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contextualSpacing/>
        <w:jc w:val="center"/>
        <w:rPr/>
      </w:pPr>
      <w:r>
        <w:rPr>
          <w:rFonts w:ascii="Times New Roman" w:hAnsi="Times New Roman"/>
          <w:sz w:val="28"/>
          <w:szCs w:val="28"/>
        </w:rPr>
        <w:t>УПРАВЛЕНИЕ ОБРАЗОВАНИЯ МО «АНИВСКИЙ ГОРОДСКОЙ ОКРУГ»</w:t>
      </w:r>
    </w:p>
    <w:p>
      <w:pPr>
        <w:pStyle w:val="Normal"/>
        <w:spacing w:before="0" w:after="0"/>
        <w:contextualSpacing/>
        <w:jc w:val="center"/>
        <w:rPr/>
      </w:pPr>
      <w:r>
        <w:rPr>
          <w:rFonts w:ascii="Times New Roman" w:hAnsi="Times New Roman"/>
          <w:sz w:val="28"/>
          <w:szCs w:val="28"/>
        </w:rPr>
        <w:t xml:space="preserve">МБДОУ №6 «Детский сад «Радуга» с.Троицкое» </w:t>
      </w:r>
    </w:p>
    <w:p>
      <w:pPr>
        <w:pStyle w:val="Normal"/>
        <w:spacing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Методическая разработка по повышению профессиональной компетенции педагогов по проблемам этнокультурного образования детей дошкольного возраста</w:t>
      </w:r>
    </w:p>
    <w:p>
      <w:pPr>
        <w:pStyle w:val="Normal"/>
        <w:spacing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РАБОТЫ</w:t>
      </w:r>
    </w:p>
    <w:p>
      <w:pPr>
        <w:pStyle w:val="Normal"/>
        <w:spacing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contextualSpacing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«Музейная педагогика и этнокультурное просвещение дошкольников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»</w:t>
      </w:r>
    </w:p>
    <w:p>
      <w:pPr>
        <w:pStyle w:val="Normal"/>
        <w:spacing w:before="0" w:after="0"/>
        <w:contextualSpacing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spacing w:before="0" w:after="0"/>
        <w:contextualSpacing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spacing w:before="0" w:after="0"/>
        <w:contextualSpacing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spacing w:before="0" w:after="0"/>
        <w:contextualSpacing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spacing w:before="0" w:after="0"/>
        <w:contextualSpacing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tbl>
      <w:tblPr>
        <w:tblW w:w="9638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819"/>
        <w:gridCol w:w="4818"/>
      </w:tblGrid>
      <w:tr>
        <w:trPr/>
        <w:tc>
          <w:tcPr>
            <w:tcW w:w="4819" w:type="dxa"/>
            <w:tcBorders/>
            <w:shd w:color="auto" w:fill="auto" w:val="clear"/>
          </w:tcPr>
          <w:p>
            <w:pPr>
              <w:pStyle w:val="Style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818" w:type="dxa"/>
            <w:tcBorders/>
            <w:shd w:color="auto" w:fill="auto" w:val="clear"/>
          </w:tcPr>
          <w:p>
            <w:pPr>
              <w:pStyle w:val="Style25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Выполнила:</w:t>
            </w:r>
          </w:p>
          <w:p>
            <w:pPr>
              <w:pStyle w:val="Normal"/>
              <w:spacing w:before="0"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Грищук Наталья Владимировна, методист МБДОУ №6 «Радуга» с.Троицкое,</w:t>
            </w:r>
          </w:p>
          <w:p>
            <w:pPr>
              <w:pStyle w:val="Normal"/>
              <w:spacing w:before="0"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Адрес: Анивский район, с.Троицкое, </w:t>
            </w:r>
          </w:p>
          <w:p>
            <w:pPr>
              <w:pStyle w:val="Normal"/>
              <w:spacing w:before="0"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ул. Невельская, 2А, кв.16,</w:t>
            </w:r>
          </w:p>
          <w:p>
            <w:pPr>
              <w:pStyle w:val="Normal"/>
              <w:spacing w:before="0"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Телефон: +7 924 187 20 89</w:t>
            </w:r>
          </w:p>
          <w:p>
            <w:pPr>
              <w:pStyle w:val="Normal"/>
              <w:spacing w:before="0" w:after="0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  <w:t>e-mail: duga6@mail.ru</w:t>
            </w:r>
          </w:p>
        </w:tc>
      </w:tr>
    </w:tbl>
    <w:p>
      <w:pPr>
        <w:pStyle w:val="Normal"/>
        <w:spacing w:before="0" w:after="0"/>
        <w:contextualSpacing/>
        <w:jc w:val="center"/>
        <w:rPr>
          <w:rFonts w:eastAsia="Times New Roman" w:cs="Times New Roman"/>
          <w:color w:val="000000"/>
          <w:lang w:val="en-US"/>
        </w:rPr>
      </w:pPr>
      <w:r>
        <w:rPr>
          <w:rFonts w:eastAsia="Times New Roman" w:cs="Times New Roman"/>
          <w:color w:val="000000"/>
          <w:lang w:val="en-US"/>
        </w:rPr>
      </w:r>
    </w:p>
    <w:p>
      <w:pPr>
        <w:pStyle w:val="Normal"/>
        <w:spacing w:before="0" w:after="0"/>
        <w:contextualSpacing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spacing w:before="0" w:after="0"/>
        <w:contextualSpacing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spacing w:before="0" w:after="0"/>
        <w:contextualSpacing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spacing w:before="0" w:after="0"/>
        <w:contextualSpacing/>
        <w:jc w:val="right"/>
        <w:rPr>
          <w:rFonts w:eastAsia="Times New Roman" w:cs="Times New Roman"/>
          <w:color w:val="000000"/>
          <w:lang w:val="en-US"/>
        </w:rPr>
      </w:pPr>
      <w:r>
        <w:rPr>
          <w:rFonts w:eastAsia="Times New Roman" w:cs="Times New Roman"/>
          <w:color w:val="000000"/>
          <w:lang w:val="en-US"/>
        </w:rPr>
      </w:r>
    </w:p>
    <w:p>
      <w:pPr>
        <w:pStyle w:val="Normal"/>
        <w:spacing w:before="0" w:after="0"/>
        <w:contextualSpacing/>
        <w:jc w:val="right"/>
        <w:rPr>
          <w:rFonts w:eastAsia="Times New Roman" w:cs="Times New Roman"/>
          <w:color w:val="000000"/>
          <w:lang w:val="en-US"/>
        </w:rPr>
      </w:pPr>
      <w:r>
        <w:rPr>
          <w:rFonts w:eastAsia="Times New Roman" w:cs="Times New Roman"/>
          <w:color w:val="000000"/>
          <w:lang w:val="en-US"/>
        </w:rPr>
      </w:r>
    </w:p>
    <w:p>
      <w:pPr>
        <w:pStyle w:val="Normal"/>
        <w:spacing w:before="0" w:after="0"/>
        <w:contextualSpacing/>
        <w:jc w:val="right"/>
        <w:rPr>
          <w:rFonts w:eastAsia="Times New Roman" w:cs="Times New Roman"/>
          <w:color w:val="000000"/>
          <w:lang w:val="en-US"/>
        </w:rPr>
      </w:pPr>
      <w:r>
        <w:rPr>
          <w:rFonts w:eastAsia="Times New Roman" w:cs="Times New Roman"/>
          <w:color w:val="000000"/>
          <w:lang w:val="en-US"/>
        </w:rPr>
      </w:r>
    </w:p>
    <w:p>
      <w:pPr>
        <w:pStyle w:val="Normal"/>
        <w:spacing w:before="0" w:after="0"/>
        <w:contextualSpacing/>
        <w:jc w:val="right"/>
        <w:rPr>
          <w:rFonts w:eastAsia="Times New Roman" w:cs="Times New Roman"/>
          <w:color w:val="000000"/>
          <w:lang w:val="en-US"/>
        </w:rPr>
      </w:pPr>
      <w:r>
        <w:rPr>
          <w:rFonts w:eastAsia="Times New Roman" w:cs="Times New Roman"/>
          <w:color w:val="000000"/>
          <w:lang w:val="en-US"/>
        </w:rPr>
      </w:r>
    </w:p>
    <w:p>
      <w:pPr>
        <w:pStyle w:val="Normal"/>
        <w:spacing w:before="0" w:after="0"/>
        <w:contextualSpacing/>
        <w:jc w:val="right"/>
        <w:rPr>
          <w:rFonts w:eastAsia="Times New Roman" w:cs="Times New Roman"/>
          <w:color w:val="000000"/>
          <w:lang w:val="en-US"/>
        </w:rPr>
      </w:pPr>
      <w:r>
        <w:rPr>
          <w:rFonts w:eastAsia="Times New Roman" w:cs="Times New Roman"/>
          <w:color w:val="000000"/>
          <w:lang w:val="en-US"/>
        </w:rPr>
      </w:r>
    </w:p>
    <w:p>
      <w:pPr>
        <w:pStyle w:val="Normal"/>
        <w:spacing w:before="0" w:after="0"/>
        <w:contextualSpacing/>
        <w:jc w:val="right"/>
        <w:rPr>
          <w:rFonts w:eastAsia="Times New Roman" w:cs="Times New Roman"/>
          <w:color w:val="000000"/>
          <w:lang w:val="en-US"/>
        </w:rPr>
      </w:pPr>
      <w:r>
        <w:rPr>
          <w:rFonts w:eastAsia="Times New Roman" w:cs="Times New Roman"/>
          <w:color w:val="000000"/>
          <w:lang w:val="en-US"/>
        </w:rPr>
      </w:r>
    </w:p>
    <w:p>
      <w:pPr>
        <w:pStyle w:val="Normal"/>
        <w:spacing w:before="0" w:after="0"/>
        <w:contextualSpacing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</w:p>
    <w:p>
      <w:pPr>
        <w:pStyle w:val="Normal"/>
        <w:spacing w:before="0" w:after="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</w:p>
    <w:p>
      <w:pPr>
        <w:pStyle w:val="Normal"/>
        <w:spacing w:before="0" w:after="0"/>
        <w:contextualSpacing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</w:p>
    <w:p>
      <w:pPr>
        <w:pStyle w:val="Normal"/>
        <w:spacing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с.Троицкое</w:t>
      </w:r>
    </w:p>
    <w:p>
      <w:pPr>
        <w:pStyle w:val="Normal"/>
        <w:spacing w:before="0" w:after="0"/>
        <w:contextualSpacing/>
        <w:jc w:val="center"/>
        <w:rPr/>
      </w:pPr>
      <w:r>
        <w:rPr>
          <w:rFonts w:ascii="Times New Roman" w:hAnsi="Times New Roman"/>
          <w:sz w:val="28"/>
          <w:szCs w:val="28"/>
        </w:rPr>
        <w:t>2017г.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/>
          <w:b/>
          <w:b/>
          <w:bCs/>
          <w:i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/>
          <w:b/>
          <w:b/>
          <w:bCs/>
          <w:i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/>
          <w:b/>
          <w:b/>
          <w:bCs/>
          <w:i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Содержание</w:t>
      </w:r>
    </w:p>
    <w:tbl>
      <w:tblPr>
        <w:tblW w:w="9638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188"/>
        <w:gridCol w:w="6924"/>
        <w:gridCol w:w="1526"/>
      </w:tblGrid>
      <w:tr>
        <w:trPr/>
        <w:tc>
          <w:tcPr>
            <w:tcW w:w="1188" w:type="dxa"/>
            <w:tcBorders/>
            <w:shd w:color="auto" w:fill="auto" w:val="clear"/>
          </w:tcPr>
          <w:p>
            <w:pPr>
              <w:pStyle w:val="Style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924" w:type="dxa"/>
            <w:tcBorders/>
            <w:shd w:color="auto" w:fill="auto" w:val="clear"/>
          </w:tcPr>
          <w:p>
            <w:pPr>
              <w:pStyle w:val="Style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526" w:type="dxa"/>
            <w:tcBorders/>
            <w:shd w:color="auto" w:fill="auto" w:val="clear"/>
          </w:tcPr>
          <w:p>
            <w:pPr>
              <w:pStyle w:val="Style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Стр.</w:t>
            </w:r>
          </w:p>
        </w:tc>
      </w:tr>
      <w:tr>
        <w:trPr/>
        <w:tc>
          <w:tcPr>
            <w:tcW w:w="1188" w:type="dxa"/>
            <w:tcBorders/>
            <w:shd w:color="auto" w:fill="auto" w:val="clear"/>
          </w:tcPr>
          <w:p>
            <w:pPr>
              <w:pStyle w:val="Style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24" w:type="dxa"/>
            <w:tcBorders/>
            <w:shd w:color="auto" w:fill="auto" w:val="clear"/>
          </w:tcPr>
          <w:p>
            <w:pPr>
              <w:pStyle w:val="Style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1526" w:type="dxa"/>
            <w:tcBorders/>
            <w:shd w:color="auto" w:fill="auto" w:val="clear"/>
          </w:tcPr>
          <w:p>
            <w:pPr>
              <w:pStyle w:val="Style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</w:tr>
      <w:tr>
        <w:trPr/>
        <w:tc>
          <w:tcPr>
            <w:tcW w:w="1188" w:type="dxa"/>
            <w:tcBorders/>
            <w:shd w:color="auto" w:fill="auto" w:val="clear"/>
          </w:tcPr>
          <w:p>
            <w:pPr>
              <w:pStyle w:val="Style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2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Глава 1. Музейная педагогика как основа этнокультурного просвещения дошкольников. Мини-музей в детском саду.</w:t>
            </w:r>
          </w:p>
        </w:tc>
        <w:tc>
          <w:tcPr>
            <w:tcW w:w="1526" w:type="dxa"/>
            <w:tcBorders/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2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>
        <w:trPr/>
        <w:tc>
          <w:tcPr>
            <w:tcW w:w="1188" w:type="dxa"/>
            <w:tcBorders/>
            <w:shd w:color="auto" w:fill="auto" w:val="clear"/>
          </w:tcPr>
          <w:p>
            <w:pPr>
              <w:pStyle w:val="Style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2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Глава 2. Система организации мини-музея.</w:t>
            </w:r>
          </w:p>
        </w:tc>
        <w:tc>
          <w:tcPr>
            <w:tcW w:w="1526" w:type="dxa"/>
            <w:tcBorders/>
            <w:shd w:color="auto" w:fill="auto" w:val="clear"/>
          </w:tcPr>
          <w:p>
            <w:pPr>
              <w:pStyle w:val="Style2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10</w:t>
            </w:r>
          </w:p>
        </w:tc>
      </w:tr>
      <w:tr>
        <w:trPr/>
        <w:tc>
          <w:tcPr>
            <w:tcW w:w="1188" w:type="dxa"/>
            <w:tcBorders/>
            <w:shd w:color="auto" w:fill="auto" w:val="clear"/>
          </w:tcPr>
          <w:p>
            <w:pPr>
              <w:pStyle w:val="Style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24" w:type="dxa"/>
            <w:tcBorders/>
            <w:shd w:color="auto" w:fill="auto" w:val="clear"/>
          </w:tcPr>
          <w:p>
            <w:pPr>
              <w:pStyle w:val="Normal"/>
              <w:spacing w:lineRule="auto" w: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Глава 3.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Алгоритм открытия мини-музея в дошкольном образовательном учреждении.</w:t>
            </w:r>
          </w:p>
        </w:tc>
        <w:tc>
          <w:tcPr>
            <w:tcW w:w="1526" w:type="dxa"/>
            <w:tcBorders/>
            <w:shd w:color="auto" w:fill="auto" w:val="clear"/>
          </w:tcPr>
          <w:p>
            <w:pPr>
              <w:pStyle w:val="Style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13</w:t>
            </w:r>
          </w:p>
        </w:tc>
      </w:tr>
      <w:tr>
        <w:trPr/>
        <w:tc>
          <w:tcPr>
            <w:tcW w:w="1188" w:type="dxa"/>
            <w:tcBorders/>
            <w:shd w:color="auto" w:fill="auto" w:val="clear"/>
          </w:tcPr>
          <w:p>
            <w:pPr>
              <w:pStyle w:val="Style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24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Выводы.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Значение инновационной музейной педагогики в едином пространстве по этнокультурному образованию воспитанников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26" w:type="dxa"/>
            <w:tcBorders/>
            <w:shd w:color="auto" w:fill="auto" w:val="clear"/>
          </w:tcPr>
          <w:p>
            <w:pPr>
              <w:pStyle w:val="Style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16</w:t>
            </w:r>
          </w:p>
        </w:tc>
      </w:tr>
      <w:tr>
        <w:trPr/>
        <w:tc>
          <w:tcPr>
            <w:tcW w:w="1188" w:type="dxa"/>
            <w:tcBorders/>
            <w:shd w:color="auto" w:fill="auto" w:val="clear"/>
          </w:tcPr>
          <w:p>
            <w:pPr>
              <w:pStyle w:val="Style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24" w:type="dxa"/>
            <w:tcBorders/>
            <w:shd w:color="auto" w:fill="auto" w:val="clear"/>
          </w:tcPr>
          <w:p>
            <w:pPr>
              <w:pStyle w:val="Style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Список используемой литературы</w:t>
            </w:r>
          </w:p>
        </w:tc>
        <w:tc>
          <w:tcPr>
            <w:tcW w:w="1526" w:type="dxa"/>
            <w:tcBorders/>
            <w:shd w:color="auto" w:fill="auto" w:val="clear"/>
          </w:tcPr>
          <w:p>
            <w:pPr>
              <w:pStyle w:val="Style2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19</w:t>
            </w:r>
          </w:p>
        </w:tc>
      </w:tr>
    </w:tbl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/>
          <w:b/>
          <w:b/>
          <w:bCs/>
          <w:i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/>
          <w:b/>
          <w:b/>
          <w:bCs/>
          <w:i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/>
          <w:b/>
          <w:b/>
          <w:bCs/>
          <w:i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/>
          <w:b/>
          <w:b/>
          <w:bCs/>
          <w:i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/>
          <w:b/>
          <w:b/>
          <w:bCs/>
          <w:i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/>
          <w:b/>
          <w:b/>
          <w:bCs/>
          <w:i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/>
          <w:b/>
          <w:b/>
          <w:bCs/>
          <w:i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/>
          <w:b/>
          <w:b/>
          <w:bCs/>
          <w:i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/>
          <w:b/>
          <w:b/>
          <w:bCs/>
          <w:i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/>
          <w:b/>
          <w:b/>
          <w:bCs/>
          <w:i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/>
          <w:b/>
          <w:b/>
          <w:bCs/>
          <w:i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/>
          <w:b/>
          <w:b/>
          <w:bCs/>
          <w:i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</w:r>
    </w:p>
    <w:p>
      <w:pPr>
        <w:pStyle w:val="Normal"/>
        <w:widowControl/>
        <w:suppressAutoHyphens w:val="false"/>
        <w:rPr>
          <w:rFonts w:ascii="Times New Roman" w:hAnsi="Times New Roman"/>
          <w:b/>
          <w:b/>
          <w:bCs/>
          <w:i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</w:r>
      <w:r>
        <w:br w:type="page"/>
      </w:r>
    </w:p>
    <w:p>
      <w:pPr>
        <w:pStyle w:val="Normal"/>
        <w:spacing w:lineRule="auto" w:line="360" w:before="0" w:after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Введен</w:t>
      </w:r>
      <w:bookmarkStart w:id="0" w:name="_GoBack"/>
      <w:bookmarkEnd w:id="0"/>
      <w:r>
        <w:rPr>
          <w:rFonts w:ascii="Times New Roman" w:hAnsi="Times New Roman"/>
          <w:b/>
          <w:bCs/>
          <w:i/>
          <w:iCs/>
          <w:sz w:val="28"/>
          <w:szCs w:val="28"/>
        </w:rPr>
        <w:t>ие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Ведущая педагогическая идея данных методических рекомендаций  заключается в представлении реализованной в МБДОУ№6 «Радуга» с.Троицкое деятельности по созданию единого образовательного пространства, способствующего освоению детьми этнокультурных знаний и по формированию такой развивающей среды, которая всеобъемлюще погружает воспитанника в этническое многообразие многонациональной страны. Данная проблема актуальна для дошкольных образовательных учреждений в целом, а в свете требований предъявляемых федеральным государственным образовательным стандартом, ещё более актуальна для  образовательного учреждения на селе. 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Цель данной работы: популяризация этнокультурного просвещения дошкольников на примере отдельно взятого сельского образовательного учреждения.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Задачи: 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rFonts w:ascii="Times New Roman" w:hAnsi="Times New Roman"/>
          <w:sz w:val="28"/>
          <w:szCs w:val="28"/>
        </w:rPr>
        <w:t>распространить опыт педагогического коллектива по организации этнокультурного образования дошкольников;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rFonts w:ascii="Times New Roman" w:hAnsi="Times New Roman"/>
          <w:sz w:val="28"/>
          <w:szCs w:val="28"/>
        </w:rPr>
        <w:t>представить музейную педагогику как прогрессивно-инновационную форму  этнокультурного образования.</w:t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360" w:before="0" w:after="0"/>
        <w:ind w:firstLine="680"/>
        <w:contextualSpacing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360" w:before="0" w:after="0"/>
        <w:ind w:firstLine="680"/>
        <w:contextualSpacing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360" w:before="0" w:after="0"/>
        <w:ind w:firstLine="680"/>
        <w:contextualSpacing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360" w:before="0" w:after="0"/>
        <w:ind w:firstLine="680"/>
        <w:contextualSpacing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360" w:before="0" w:after="0"/>
        <w:ind w:firstLine="680"/>
        <w:contextualSpacing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360" w:before="0" w:after="0"/>
        <w:ind w:firstLine="680"/>
        <w:contextualSpacing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360" w:before="0" w:after="0"/>
        <w:ind w:firstLine="680"/>
        <w:contextualSpacing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360" w:before="0" w:after="0"/>
        <w:ind w:firstLine="680"/>
        <w:contextualSpacing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360" w:before="0" w:after="0"/>
        <w:ind w:firstLine="680"/>
        <w:contextualSpacing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360" w:before="0" w:after="0"/>
        <w:ind w:firstLine="680"/>
        <w:contextualSpacing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360" w:before="0" w:after="0"/>
        <w:ind w:firstLine="680"/>
        <w:contextualSpacing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360" w:before="0" w:after="0"/>
        <w:ind w:firstLine="680"/>
        <w:contextualSpacing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360" w:before="0" w:after="0"/>
        <w:ind w:firstLine="680"/>
        <w:contextualSpacing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360" w:before="0" w:after="0"/>
        <w:ind w:firstLine="680"/>
        <w:contextualSpacing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360" w:before="0" w:after="0"/>
        <w:ind w:firstLine="680"/>
        <w:contextualSpacing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360" w:before="0" w:after="0"/>
        <w:ind w:firstLine="680"/>
        <w:contextualSpacing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360" w:before="0" w:after="0"/>
        <w:ind w:firstLine="680"/>
        <w:contextualSpacing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36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Глава 1. Музейная педагогика как основа этнокультурного просвещения дошкольников. Мини-музей в детском саду.</w:t>
      </w:r>
    </w:p>
    <w:p>
      <w:pPr>
        <w:pStyle w:val="Normal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знаменитой поэме  «Мёртвые души» Николай Васильевич Гоголь  сказал: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«Как несметное множество церквей, монастырей с куполами, главами, крестами, рассыпано на святой, благочестивой Руси, так несметное множество племён, поколений, народов толпится, пестреет и мечется по лицу земли.» 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Как прав был классик! Сколь велико количество народов на Земле и каждый обладает своим неповторимым характером. Но зачастую эта разность становится препятствием в общении между людьми, а то и откровенной враждой.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Изучая мировую историю, историю современного мира, подписные периодические издания,  литературу, интернет-сайты, да и просто будучи информированной о то и дело вспыхивающих межнациональных конфликтах и обострениях, о беженцах и гибнущих детях, остро понимаешь — бездействие на любом уровне лишь усугубляет ситуацию.</w:t>
      </w:r>
    </w:p>
    <w:p>
      <w:pPr>
        <w:pStyle w:val="Normal"/>
        <w:spacing w:lineRule="auto" w:line="360"/>
        <w:ind w:firstLine="68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На мой взгляд, проблема этнокультурного воспитания стала, актуальной не сиюмоментно и остаётся для мирового сообщества таковой.</w:t>
      </w:r>
    </w:p>
    <w:p>
      <w:pPr>
        <w:pStyle w:val="Normal"/>
        <w:spacing w:lineRule="auto" w:line="360"/>
        <w:ind w:firstLine="68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Необходимо взращивать зерна добра и терпимости с малых лет, дав возможность детям нести это миролюбие и человечность далее по жизни. Опыт первых социально-личностных  отношений определяет особенности самосознания ребёнка, его взгляд на мир,  его поведение и самочувствие среди людей. Как научить детей жить в столь разноплановом поликультурном мире? Как сформировать у дошкольников стойкое убеждение в значимости и важности культурного и этнического наследия народов? Эти вопросы  чрезвычайно важны для переживающего реформы российского образования. </w:t>
      </w:r>
    </w:p>
    <w:p>
      <w:pPr>
        <w:pStyle w:val="Normal"/>
        <w:spacing w:lineRule="auto" w:line="360"/>
        <w:ind w:firstLine="68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Одна из задач Программы развития МБДОУ №6 «Радуга» с.Троицкое»  направлена на успешную адаптацию дошкольников в социокультурной среде, затрагивающей в том числе и вопросы этнокультурного просвещения детей.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Какую выбрать стратегию педагогической деятельности? Как на практике реализовать поставленные перед педагогическим коллективом задачи? Какой новой, инновационной дорогой (как на то нацеливает профессиональных стандарт педагога)  подойти к решению  острой  проблемы современности?</w:t>
      </w:r>
    </w:p>
    <w:p>
      <w:pPr>
        <w:pStyle w:val="Normal"/>
        <w:spacing w:lineRule="auto" w:line="360"/>
        <w:ind w:firstLine="68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В требованиях федерального государственного образовательного стандарта к условиям реализации основной образовательной программы дошкольного образования  обусловлено обеспечение полноценного развития личности детей на фоне положительного отношения к миру, к себе и к другим людям в разных сферах, в том числе и в социально-коммуникативной. Решение этой задачи представилось педагогическому коллективу возможной посредством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музейной педагогики. Музейная педагогика – уже известное, но мало освоенное направление современной дошкольной педагогикой.</w:t>
      </w:r>
    </w:p>
    <w:p>
      <w:pPr>
        <w:pStyle w:val="Normal"/>
        <w:spacing w:lineRule="auto" w:line="360"/>
        <w:ind w:firstLine="68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Проживание в сельской местности оказывает существенное влияние на воспитательную составляющую дошкольного образования.  Отсутствие музеев и  центров этнического творчества, отдалённость от них ограничивает возможности этнокультурного образования дошкольников. 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Несформированность у ребёнка знаний о культуре своего народа и народов, проживающих рядом, отсутствие у него соответствующих поликультурных компетенций обуславливает низкий уровень развития личности.  </w:t>
      </w:r>
    </w:p>
    <w:p>
      <w:pPr>
        <w:pStyle w:val="Normal"/>
        <w:spacing w:lineRule="auto" w:line="360"/>
        <w:ind w:firstLine="68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FFFFFF" w:val="clear"/>
        </w:rPr>
        <w:t>Делая аналитику по своему образовательному учреждению, мы пришли к выводу насколько  многонационален наш образовательный потенциал: русские, белорусы, корейцы, армяне, киргизы, узбеки, украинцы, нивхи, азербайджанцы, черкесы, поляки, башкиры, татары и др. Всего сад посещают дети 23 национальностей.  Сегодня очень важно не растерять богатейшие запасы кладовой народной мудрости, народных традиций и обычаев; культурного наследия многонациональной родины — России.</w:t>
      </w:r>
    </w:p>
    <w:p>
      <w:pPr>
        <w:pStyle w:val="Normal"/>
        <w:spacing w:lineRule="auto" w:line="360"/>
        <w:ind w:firstLine="680"/>
        <w:jc w:val="both"/>
        <w:rPr/>
      </w:pPr>
      <w:r>
        <w:rPr>
          <w:rFonts w:ascii="Times New Roman" w:hAnsi="Times New Roman"/>
          <w:sz w:val="28"/>
          <w:szCs w:val="28"/>
        </w:rPr>
        <w:t>Для восполнения имеющегося информационного пробела  педагогическим коллективом было принято решение  о создании в детском саду краеведческого мини-музея, экспозиции которого раскрыли бы не только богатство природных ресурсов сахалинских островов и рассказали бы о профессиях островитян, но показали бы и разнообразие быта, традиций, обрядов, промыслов и пр.  народов, проживающих на  Сахалине и Курилах. Народов разных: и коренных, живущих долгие века на земле сахалинской, и тех,  кто приехал на остров в ХХ-ХХ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столетиях.</w:t>
      </w:r>
    </w:p>
    <w:p>
      <w:pPr>
        <w:pStyle w:val="Normal"/>
        <w:overflowPunct w:val="true"/>
        <w:spacing w:lineRule="auto" w:line="360"/>
        <w:ind w:firstLine="680"/>
        <w:jc w:val="both"/>
        <w:rPr/>
      </w:pPr>
      <w:r>
        <w:rPr>
          <w:rFonts w:ascii="Times New Roman" w:hAnsi="Times New Roman"/>
          <w:bCs/>
          <w:sz w:val="28"/>
          <w:szCs w:val="28"/>
        </w:rPr>
        <w:t xml:space="preserve">Было решено, что музей станет исходной точкой для путешествий в богатый мир народных игр и детской продуктивно-исследовательской деятельности; расширит границы культурного освоения воспитанниками окружающего  мира. </w:t>
      </w:r>
    </w:p>
    <w:p>
      <w:pPr>
        <w:pStyle w:val="Normal"/>
        <w:spacing w:lineRule="auto" w:line="360"/>
        <w:ind w:firstLine="68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Какие возможности предоставляет краеведческий мини-музей детского сада дошкольнику?  </w:t>
      </w:r>
    </w:p>
    <w:p>
      <w:pPr>
        <w:pStyle w:val="Normal"/>
        <w:spacing w:lineRule="auto" w:line="360"/>
        <w:ind w:firstLine="68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Наличие собственного краеведческого музея в детском саду позволяет решать ряд задач, в том числе: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приобщать дошкольников к культурно-эстетическому наследию островного региона; воспитывать любовь к малой Родине; побуждать к творческой деятельности; способствовать обогащению представлений о природном и рукотворном мире, а главное - музей концентрирует в себе разного рода  информацию толерантного, дружественного сосуществования народов,  учит терпимости и уважению по отношению к рядом живущим людям. </w:t>
      </w:r>
    </w:p>
    <w:p>
      <w:pPr>
        <w:pStyle w:val="Normal"/>
        <w:spacing w:lineRule="auto" w:line="360"/>
        <w:ind w:firstLine="68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Посещать музей смогут не только  воспитанники образовательного учреждения, но и члены семей дошкольников. Двери музея будут всегда открыты и воспитанникам детского сада соседнего микрорайона села. </w:t>
      </w:r>
    </w:p>
    <w:p>
      <w:pPr>
        <w:pStyle w:val="Normal"/>
        <w:spacing w:lineRule="auto" w:line="360"/>
        <w:ind w:firstLine="68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Что может дать музейная педагогика дошкольнику, являясь инновационной педагогической технологией и интегративной  сферой образовательной деятельности?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В условиях музейно-педагогической деятельности в детском саду ребёнку предлагается брать в руки экспонат, манипулировать им, выступать не пассивным, а познающим активно наблюдателем.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(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  <w:t xml:space="preserve">см.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</w:rPr>
        <w:t>Приложение № 1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  <w:t>Знакомство с особенностями национальных костюмов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).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Предоставляется возможность увидеть многообразие  форм  быта, традиций, национальных укладов; предлагается  ребёнку стать непосредственным участником организованного действия.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(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  <w:t xml:space="preserve">см.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</w:rPr>
        <w:t>Приложение № 2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  <w:t>Масленица пришла. Русская народная зимняя забава. Скоморохи, Весна, Зима, Снеговик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).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Формируется взгляд дошкольника на диалоговое взаимоотношение с разными  народами внутри совместного этнокультурного пространства и реализуется его право на толерантное сосуществование в заданном культурно-социальном окружении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(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  <w:t xml:space="preserve">см.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</w:rPr>
        <w:t>Приложение № 3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  <w:t xml:space="preserve"> Всероссийский образовательный проект «Моя великая Россия»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).</w:t>
      </w:r>
    </w:p>
    <w:p>
      <w:pPr>
        <w:pStyle w:val="Normal"/>
        <w:spacing w:lineRule="auto" w:line="360"/>
        <w:ind w:firstLine="68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Данный вид деятельности, особенно в условиях села, позволяет преодолеть имеющийся разрыв между образованием и культурой, погружая дошкольника в историческую эпоху, формируя систему мировоззренческих представлений, раскрывая этническое многообразие окружающего мира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(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  <w:t xml:space="preserve">см.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</w:rPr>
        <w:t>Приложение № 4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  <w:t>Бал полевых цветов России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).</w:t>
      </w:r>
    </w:p>
    <w:p>
      <w:pPr>
        <w:pStyle w:val="Normal"/>
        <w:spacing w:lineRule="auto" w:line="360"/>
        <w:ind w:firstLine="68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Обретение детским садом своего краеведческого музея и его   включённость в образовательно-воспитательный процесс способствует формированию психологической и нравственной готовности дошкольника не только жить в сложном стремительно меняющемся современном мире, но и ощущать себя активным участником социальных и этнокультурных процессов.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(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  <w:t xml:space="preserve">см.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</w:rPr>
        <w:t>Приложение № 5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  <w:t xml:space="preserve">  Конкурс художественной декламации) .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360"/>
        <w:ind w:firstLine="68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Музей способен обогатить ребёнка впечатлениями, которые он не может встретить в доступной ему действительности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(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  <w:t xml:space="preserve">см.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</w:rPr>
        <w:t>Приложение № 6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  <w:t xml:space="preserve">  Тятя-Чхарш. Знакомство с нивхским ударным музыкальным инструментом) .</w:t>
      </w:r>
    </w:p>
    <w:p>
      <w:pPr>
        <w:pStyle w:val="Normal"/>
        <w:spacing w:lineRule="auto" w:line="360"/>
        <w:ind w:firstLine="68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А в целом активно работающий музей детского сада способствует формированию эстетически развитой личности дошкольника, способной позитивно принять этнокультурное многообразие мира, окружающего ребёнка. </w:t>
      </w:r>
    </w:p>
    <w:p>
      <w:pPr>
        <w:pStyle w:val="Normal"/>
        <w:spacing w:lineRule="auto" w:line="360"/>
        <w:ind w:firstLine="68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Музей – это хранитель социальной памяти, культурное и при этом образовательное пространство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(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  <w:t xml:space="preserve">см.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</w:rPr>
        <w:t>Приложение № 7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  <w:t>Альбом. Национальная одежда народов Севера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).</w:t>
      </w:r>
      <w:r>
        <w:rPr>
          <w:rFonts w:eastAsia="Times New Roman"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Музей, созданный по соответствующим требованиям и критериям, даже детский,  предлагает ребёнку качественно новый уровень освоения социального пространства, являясь при этом стабильным хранителем ценностей культуры, центром просвещения.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(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  <w:t xml:space="preserve">см.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</w:rPr>
        <w:t>Приложение № 8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  <w:t>Слушая легенду).</w:t>
      </w:r>
    </w:p>
    <w:p>
      <w:pPr>
        <w:pStyle w:val="Normal"/>
        <w:spacing w:lineRule="auto" w:line="360"/>
        <w:ind w:firstLine="68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Таким образом, музейная педагогика как инновационная деятельность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способна создать условия, в которых ребёнок смог бы максимально самореализоваться, установить собственные отношения с обществом, историей, культурой отдельных народов, человечества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(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  <w:t xml:space="preserve">см.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</w:rPr>
        <w:t>Приложение № 9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  <w:t>В гостях у хозяйки тундры).</w:t>
      </w:r>
    </w:p>
    <w:p>
      <w:pPr>
        <w:pStyle w:val="Normal"/>
        <w:spacing w:lineRule="auto" w:line="360"/>
        <w:ind w:firstLine="680"/>
        <w:jc w:val="both"/>
        <w:rPr/>
      </w:pPr>
      <w:r>
        <w:rPr>
          <w:rFonts w:ascii="Times New Roman" w:hAnsi="Times New Roman"/>
          <w:sz w:val="28"/>
          <w:szCs w:val="28"/>
        </w:rPr>
        <w:t xml:space="preserve">Педагогический тезаурус даёт следующее определение музейной педагогики – «область науки, изучающая историю, особенности культурной образовательной деятельности музеев, методы воздействия музеев на различные категории посетителей, взаимодействие музеев с образовательными учреждениями». </w:t>
      </w:r>
    </w:p>
    <w:p>
      <w:pPr>
        <w:pStyle w:val="Normal"/>
        <w:spacing w:lineRule="auto" w:line="360"/>
        <w:ind w:firstLine="680"/>
        <w:jc w:val="both"/>
        <w:rPr/>
      </w:pPr>
      <w:r>
        <w:rPr>
          <w:rFonts w:ascii="Times New Roman" w:hAnsi="Times New Roman"/>
          <w:sz w:val="28"/>
          <w:szCs w:val="28"/>
        </w:rPr>
        <w:t xml:space="preserve">Изначально музейная педагогика подразумевала, прежде всего, сотрудничество детского сада и какого-либо музея, организацию посещений и экскурсий по разным темам. В настоящие время, по утверждению доктора педагогических наук, профессора Ветровой Ирены Борисовны, доктора педагогических наук, доцента Московского городского педагогического университета Шишлянниковой Нины Петровны, доктора педагогических наук Мун Людмилы Николаевны, в дошкольной музейной педагогике начали набирать обороты следующие направления: сотрудничество МБДОУ с музеями и создание и использование мини-музеев в детских садах. Под мини-музеем в детском саду понимается не просто организация экспозиций или выставок, а многообразные формы деятельности, включающие в себя поиск и сбор материалов, встречи с людьми, их рассказы, проведение досугов и праздников, реализуемая исследовательская и проектная деятельность, формирование единого образовательного пространства в схеме: микрорайон, детский сад, мини-музей =&gt; детский сад, группа  =&gt; семья, ребёнок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(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  <w:t xml:space="preserve">см.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</w:rPr>
        <w:t>Приложение № 10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  <w:t>Гопак в исполнении воспитанников МБДОУ на сцене районного дома культуры).</w:t>
      </w:r>
    </w:p>
    <w:p>
      <w:pPr>
        <w:pStyle w:val="Normal"/>
        <w:spacing w:lineRule="auto" w:line="360"/>
        <w:ind w:firstLine="680"/>
        <w:jc w:val="both"/>
        <w:rPr/>
      </w:pPr>
      <w:r>
        <w:rPr>
          <w:rFonts w:ascii="Times New Roman" w:hAnsi="Times New Roman"/>
          <w:sz w:val="28"/>
          <w:szCs w:val="28"/>
        </w:rPr>
        <w:t>Конечно, в условиях детского сада невозможно воссоздать экспозиции, соответствующие на 100% требованиям музейного дела. Поэтому назвали их «мини-музеями». Часть слова «мини» в данном случае отражает и возраст детей, для которых они предназначены, и размеры экспозиции, и определенную ограниченность тематики. Мини-музей в детском саду актуален. Он позволяет эффективно реализовывать ФГОС в части формирования целевых ориентиров, способствует проявлению в воспитанниках инициативы и самостоятельности, позволяет ребенку проявлять любознательность, задавать вопросы взрослым и сверстникам, интересоваться причинно-следственными связями, формирует у детей умение самостоятельно придумывать объяснения явлениям природы и поступкам людей; склоняя дошкольников наблюдать и экспериментировать.</w:t>
      </w:r>
    </w:p>
    <w:p>
      <w:pPr>
        <w:pStyle w:val="Normal"/>
        <w:widowControl/>
        <w:suppressAutoHyphens w:val="false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  <w:r>
        <w:br w:type="page"/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Глава 2. Система организации мини-музея.</w:t>
      </w:r>
    </w:p>
    <w:p>
      <w:pPr>
        <w:pStyle w:val="Normal"/>
        <w:spacing w:lineRule="auto" w:line="360"/>
        <w:ind w:firstLine="680"/>
        <w:jc w:val="both"/>
        <w:rPr/>
      </w:pPr>
      <w:r>
        <w:rPr>
          <w:rFonts w:ascii="Times New Roman" w:hAnsi="Times New Roman"/>
          <w:sz w:val="28"/>
          <w:szCs w:val="28"/>
        </w:rPr>
        <w:t>Всю работу по организации краеведческого мини-музея в МБДОУ можно разделить на следующие этапы:</w:t>
      </w:r>
    </w:p>
    <w:p>
      <w:pPr>
        <w:pStyle w:val="Normal"/>
        <w:spacing w:lineRule="auto" w:line="360"/>
        <w:ind w:firstLine="709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1этап. Подготовительный.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На этом подготовительном этапе крайне важно создать команду единомышленников-профессионалов, которая сможет заложить фундамент для будущей многолетней работы. Администрация МБДОУ закрепила деятельность такой рабочей группы приказом о старте инновационной деятельности по внедрению музейной педагогики в МБДОУ и об организации работ по открытию краеведческого музея в приспособленном для этого помещении.</w:t>
      </w:r>
    </w:p>
    <w:p>
      <w:pPr>
        <w:pStyle w:val="Normal"/>
        <w:spacing w:lineRule="auto" w:line="360"/>
        <w:ind w:firstLine="680"/>
        <w:jc w:val="both"/>
        <w:rPr/>
      </w:pPr>
      <w:r>
        <w:rPr>
          <w:rFonts w:ascii="Times New Roman" w:hAnsi="Times New Roman"/>
          <w:sz w:val="28"/>
          <w:szCs w:val="28"/>
        </w:rPr>
        <w:t>При планировании создания мини-музея на данном этапе необходимо познакомиться с принципами функционирования мини-музеев, а именно:</w:t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sz w:val="28"/>
          <w:szCs w:val="28"/>
        </w:rPr>
        <w:t xml:space="preserve">1.Предметность и наглядность, обеспечивающие развитие познавательного интереса, эмоционального восприятия. Это принцип, предполагающий в качестве основного фактора воздействия на ребенка – предмет, который и является в данном случае главным действующим лицом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(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  <w:t xml:space="preserve">см.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</w:rPr>
        <w:t>Приложение № 11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  <w:t>В музее детского сада).</w:t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sz w:val="28"/>
          <w:szCs w:val="28"/>
        </w:rPr>
        <w:t xml:space="preserve">2.Полифункциональность музейного пространства, дает возможность использовать музейные экспозиции для организации разнообразной деятельности детей и решения различных комплексных воспитательно-образовательных задач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(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  <w:t xml:space="preserve">см.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</w:rPr>
        <w:t>Приложение № 12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  <w:t>Нивхские обряды. Кормление духа моря ).</w:t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sz w:val="28"/>
          <w:szCs w:val="28"/>
        </w:rPr>
        <w:t xml:space="preserve">3.Психологическая комфортность и безопасность деятельности. Принцип, подразумевающий под собой саму организацию мини-музея, его расположение, оформление, расстановку экспонатов, безопасность экспонатов, представленных в мини-музее, для жизни и здоровья детей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(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  <w:t xml:space="preserve">см.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</w:rPr>
        <w:t>Приложение № 13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Экспонаты в музее детского сада).</w:t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sz w:val="28"/>
          <w:szCs w:val="28"/>
        </w:rPr>
        <w:t xml:space="preserve">4.Обеспечение необходимыми условиями для развития познавательной, исследовательской деятельности дошкольников, а именно: 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/>
      </w:pPr>
      <w:r>
        <w:rPr>
          <w:rFonts w:ascii="Times New Roman" w:hAnsi="Times New Roman"/>
          <w:sz w:val="28"/>
          <w:szCs w:val="28"/>
        </w:rPr>
        <w:t>музейные экспозиции решено было организовать по 3 тематическим направлениям: 1)Народы Сахалинской области;  2)Сахалин трудовой; 3)Флора и фауна островов.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/>
      </w:pPr>
      <w:r>
        <w:rPr>
          <w:rFonts w:ascii="Times New Roman" w:hAnsi="Times New Roman"/>
          <w:sz w:val="28"/>
          <w:szCs w:val="28"/>
        </w:rPr>
        <w:t xml:space="preserve">с целью выявления степени заинтересованности родителей в данной деятельности и их готовности к взаимодействию в работе по созданию мини-музея было решено провести анонимное (по желанию) анкетирование родителей воспитанников. В ходе анкетирования выяснили, насколько часто посещают сами родители музеи и выставки, берут ли на экскурсии детей? Так же была проанализирована степень готовности родителей к взаимодействию с педагогами МБДОУ по созданию экспонатов и по работе в мини-музее </w:t>
      </w:r>
      <w:r>
        <w:rPr>
          <w:rFonts w:ascii="Times New Roman" w:hAnsi="Times New Roman"/>
          <w:i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см.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</w:rPr>
        <w:t>Приложение № 14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  <w:t>Макеты для музея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>
      <w:pPr>
        <w:pStyle w:val="Normal"/>
        <w:spacing w:lineRule="auto" w:line="360"/>
        <w:ind w:firstLine="709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2 этап. Практический.</w:t>
      </w:r>
    </w:p>
    <w:p>
      <w:pPr>
        <w:pStyle w:val="Normal"/>
        <w:spacing w:lineRule="auto" w:line="360"/>
        <w:ind w:firstLine="680"/>
        <w:jc w:val="both"/>
        <w:rPr>
          <w:rFonts w:ascii="Times New Roman" w:hAnsi="Times New Roman"/>
          <w:color w:val="8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организации плодотворной работы были спланированы практикумы для педагогов по следующим темам: «Легенды и мифы коренных народов Сахалина»  «Национальные игры и забавы народов Севера»,  «Промыслы северян», «Быт и традиции народов Севера», «Узор и орнамент в одежде, на музыкальных инструментах и предметах быта коренных народов Сахалина». На данных практикумах для взрослых было организовано изучение правил детских национальных игр; сами педагоги знакомились в особенностями нанесения национальных узоров и с тем, </w:t>
      </w:r>
      <w:r>
        <w:rPr>
          <w:rFonts w:ascii="Times New Roman" w:hAnsi="Times New Roman"/>
          <w:color w:val="000000"/>
          <w:sz w:val="28"/>
          <w:szCs w:val="28"/>
        </w:rPr>
        <w:t xml:space="preserve">как правильно прочитать узоры на ткани и посуде </w:t>
      </w:r>
      <w:r>
        <w:rPr>
          <w:rFonts w:ascii="Times New Roman" w:hAnsi="Times New Roman"/>
          <w:i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см.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</w:rPr>
        <w:t>Приложение № 15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  <w:t>Практикум. Узоры Севера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 А также узнавали, что северный олень единственный из млекопитающих, пьющих морскую воду; кто такие важенки; для чего каюру хорей; познакомились с обычаями и традициями народов Сахалина.</w:t>
      </w:r>
      <w:r>
        <w:rPr>
          <w:rFonts w:ascii="Times New Roman" w:hAnsi="Times New Roman"/>
          <w:color w:val="800000"/>
          <w:sz w:val="28"/>
          <w:szCs w:val="28"/>
        </w:rPr>
        <w:t xml:space="preserve"> </w:t>
      </w:r>
      <w:r>
        <w:rPr>
          <w:rFonts w:ascii="Times New Roman" w:hAnsi="Times New Roman"/>
          <w:color w:val="00000A"/>
          <w:sz w:val="28"/>
          <w:szCs w:val="28"/>
        </w:rPr>
        <w:t xml:space="preserve">Педагоги делились опытом своей работы не только на уровне образовательной организации, но и на муниципальных площадках обмена педагогического мастерства </w:t>
      </w:r>
      <w:r>
        <w:rPr>
          <w:rFonts w:ascii="Times New Roman" w:hAnsi="Times New Roman"/>
          <w:i/>
          <w:color w:val="00000A"/>
          <w:sz w:val="28"/>
          <w:szCs w:val="28"/>
        </w:rPr>
        <w:t>(</w:t>
      </w:r>
      <w:r>
        <w:rPr>
          <w:rFonts w:ascii="Times New Roman" w:hAnsi="Times New Roman"/>
          <w:i/>
          <w:iCs/>
          <w:color w:val="00000A"/>
          <w:sz w:val="28"/>
          <w:szCs w:val="28"/>
        </w:rPr>
        <w:t>см.</w:t>
      </w:r>
      <w:r>
        <w:rPr>
          <w:rFonts w:ascii="Times New Roman" w:hAnsi="Times New Roman"/>
          <w:color w:val="00000A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iCs/>
          <w:color w:val="00000A"/>
          <w:sz w:val="28"/>
          <w:szCs w:val="28"/>
        </w:rPr>
        <w:t xml:space="preserve">Приложение № 7 </w:t>
      </w:r>
      <w:r>
        <w:rPr>
          <w:rFonts w:eastAsia="Times New Roman" w:cs="Times New Roman" w:ascii="Times New Roman" w:hAnsi="Times New Roman"/>
          <w:i/>
          <w:iCs/>
          <w:color w:val="00000A"/>
          <w:sz w:val="28"/>
          <w:szCs w:val="28"/>
        </w:rPr>
        <w:t>в 2-х л.</w:t>
      </w:r>
      <w:r>
        <w:rPr>
          <w:rFonts w:eastAsia="Times New Roman" w:cs="Times New Roman" w:ascii="Times New Roman" w:hAnsi="Times New Roman"/>
          <w:color w:val="00000A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00000A"/>
          <w:sz w:val="28"/>
          <w:szCs w:val="28"/>
        </w:rPr>
        <w:t>Альбомы-пособия для экспозиции музея. Обмен опытом работы по народному творчеству</w:t>
      </w:r>
      <w:r>
        <w:rPr>
          <w:rFonts w:ascii="Times New Roman" w:hAnsi="Times New Roman"/>
          <w:color w:val="00000A"/>
          <w:sz w:val="28"/>
          <w:szCs w:val="28"/>
        </w:rPr>
        <w:t>).</w:t>
      </w:r>
      <w:r>
        <w:rPr>
          <w:rFonts w:ascii="Times New Roman" w:hAnsi="Times New Roman"/>
          <w:color w:val="800000"/>
          <w:sz w:val="28"/>
          <w:szCs w:val="28"/>
        </w:rPr>
        <w:t xml:space="preserve">  </w:t>
      </w:r>
    </w:p>
    <w:p>
      <w:pPr>
        <w:pStyle w:val="Normal"/>
        <w:spacing w:lineRule="auto" w:line="360"/>
        <w:ind w:firstLine="680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Взрослые педагоги о многом узнали впервые.  Вместе со взрослыми (родителями и воспитателями) включились в проектную деятельность и дети: знакомились с бытом северян и готовили макеты для мини-музея </w:t>
      </w:r>
      <w:r>
        <w:rPr>
          <w:rFonts w:ascii="Times New Roman" w:hAnsi="Times New Roman"/>
          <w:i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см.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</w:rPr>
        <w:t>Приложение № 16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  <w:t>Макеты для музея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>
      <w:pPr>
        <w:pStyle w:val="Normal"/>
        <w:spacing w:lineRule="auto" w:line="360"/>
        <w:ind w:firstLine="709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3 этап. Презентационный.</w:t>
      </w:r>
    </w:p>
    <w:p>
      <w:pPr>
        <w:pStyle w:val="Normal"/>
        <w:spacing w:lineRule="auto" w:line="360"/>
        <w:ind w:firstLine="680"/>
        <w:jc w:val="both"/>
        <w:rPr/>
      </w:pPr>
      <w:r>
        <w:rPr>
          <w:rFonts w:ascii="Times New Roman" w:hAnsi="Times New Roman"/>
          <w:sz w:val="28"/>
          <w:szCs w:val="28"/>
        </w:rPr>
        <w:t>Представление мини-музея в МБДОУ было организовано в виде театрализованного представления по нивхской легенде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(см.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</w:rPr>
        <w:t>Приложение № 17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  <w:t xml:space="preserve"> Праздник Севера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).</w:t>
      </w:r>
      <w:r>
        <w:rPr>
          <w:rFonts w:ascii="Times New Roman" w:hAnsi="Times New Roman"/>
          <w:color w:val="CC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Одновременно в группах была организована деятельность, соотнесённая с тематикой открываемой экспозиции в мини-музее.</w:t>
      </w:r>
    </w:p>
    <w:p>
      <w:pPr>
        <w:pStyle w:val="Normal"/>
        <w:spacing w:lineRule="auto" w:line="360"/>
        <w:ind w:firstLine="709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4 этап. Функционирование мини-музея</w:t>
      </w:r>
    </w:p>
    <w:p>
      <w:pPr>
        <w:pStyle w:val="Normal"/>
        <w:spacing w:lineRule="auto" w:line="360"/>
        <w:ind w:firstLine="680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Прежде чем начать знакомство дошкольников с мини-музеем, педагогам и  родителям рекомендовалось провести серьезную предварительную работу, направленную на эмоциональную подготовку дошкольников, планирующих посещение мини-музея, а так же на  расширение знаний и представлений детей о музеях, формирование навыков музейного поведения. Родителям желательно посетить с детьми музей или выставки областного или районного центров.  </w:t>
      </w:r>
    </w:p>
    <w:p>
      <w:pPr>
        <w:pStyle w:val="Normal"/>
        <w:spacing w:lineRule="auto" w:line="360"/>
        <w:ind w:firstLine="680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Экспонаты мини-музеев можно использовать не только в деятельности по познавательному развитию, но и  по </w:t>
      </w:r>
      <w:bookmarkStart w:id="1" w:name="__DdeLink__254_835163556"/>
      <w:r>
        <w:rPr>
          <w:rFonts w:ascii="Times New Roman" w:hAnsi="Times New Roman"/>
          <w:color w:val="000000"/>
          <w:sz w:val="28"/>
          <w:szCs w:val="28"/>
        </w:rPr>
        <w:t>художественно-эстетическому</w:t>
      </w:r>
      <w:bookmarkEnd w:id="1"/>
      <w:r>
        <w:rPr>
          <w:rFonts w:ascii="Times New Roman" w:hAnsi="Times New Roman"/>
          <w:color w:val="000000"/>
          <w:sz w:val="28"/>
          <w:szCs w:val="28"/>
        </w:rPr>
        <w:t>, а также при организации спортивно-игровой и экспериментальной деятельности (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см.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</w:rPr>
        <w:t>Приложение № 18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  <w:t>Физическое развитие. Эстафеты  по теме экспозиции мини-музея).</w:t>
      </w:r>
    </w:p>
    <w:p>
      <w:pPr>
        <w:pStyle w:val="Normal"/>
        <w:widowControl/>
        <w:suppressAutoHyphens w:val="false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br w:type="page"/>
      </w:r>
    </w:p>
    <w:p>
      <w:pPr>
        <w:pStyle w:val="Normal"/>
        <w:spacing w:lineRule="auto" w:line="360"/>
        <w:ind w:firstLine="680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3.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Алгоритм открытия мини-музея в дошкольном образовательном учреждении.</w:t>
      </w:r>
    </w:p>
    <w:p>
      <w:pPr>
        <w:pStyle w:val="Normal"/>
        <w:spacing w:lineRule="auto" w:line="360"/>
        <w:ind w:firstLine="68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Непосредственное создание мини-музея было организовано по разработанному алгоритму. Работа на этом этапе строилась в соответствии с параллельным освоением музейной терминологии как педагогами, так и воспитанниками детского сада. Что такое музей, каков был первый музей России, что такое экспонат, кто такой экскурсовод и т.д.?</w:t>
      </w:r>
    </w:p>
    <w:p>
      <w:pPr>
        <w:pStyle w:val="Normal"/>
        <w:spacing w:lineRule="auto" w:line="360"/>
        <w:ind w:firstLine="68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Приведённый ниже алгоритм по открытию мини-музея определён членами рабочей группы и включает в себя следующие позиции: </w:t>
      </w:r>
    </w:p>
    <w:p>
      <w:pPr>
        <w:pStyle w:val="Normal"/>
        <w:spacing w:lineRule="auto" w:line="360"/>
        <w:ind w:firstLine="680"/>
        <w:jc w:val="both"/>
        <w:rPr/>
      </w:pPr>
      <w:r>
        <w:rPr>
          <w:rFonts w:ascii="Times New Roman" w:hAnsi="Times New Roman"/>
          <w:sz w:val="28"/>
          <w:szCs w:val="28"/>
        </w:rPr>
        <w:t xml:space="preserve">1.Определение места размещения мини-музея. </w:t>
      </w:r>
    </w:p>
    <w:p>
      <w:pPr>
        <w:pStyle w:val="Normal"/>
        <w:spacing w:lineRule="auto" w:line="360"/>
        <w:ind w:firstLine="680"/>
        <w:jc w:val="both"/>
        <w:rPr/>
      </w:pPr>
      <w:r>
        <w:rPr>
          <w:rFonts w:ascii="Times New Roman" w:hAnsi="Times New Roman"/>
          <w:sz w:val="28"/>
          <w:szCs w:val="28"/>
        </w:rPr>
        <w:t xml:space="preserve">В любом детском саду существует проблема свободных помещений. Для размещения мини-музея можно использовать различные части групповых комнат, «раздевалок», спальных комнат, стен и т.п. В нашем случае под мини-музей было отдано помещение кладовой комнаты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(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</w:rPr>
        <w:t>Приложение № 19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  <w:t>Вид мини-музея).</w:t>
      </w:r>
    </w:p>
    <w:p>
      <w:pPr>
        <w:pStyle w:val="Normal"/>
        <w:spacing w:lineRule="auto" w:line="360"/>
        <w:ind w:firstLine="73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2.Выбор дизайна оформления экспозиций мини-музеев осуществлялся в тесном взаимодействии воспитателей со специалистами (педагогом - психологом, воспитателем по изобразительной деятельности), родителями и  детьми. </w:t>
      </w:r>
    </w:p>
    <w:p>
      <w:pPr>
        <w:pStyle w:val="Normal"/>
        <w:spacing w:lineRule="auto" w:line="360"/>
        <w:ind w:firstLine="737"/>
        <w:jc w:val="both"/>
        <w:rPr/>
      </w:pPr>
      <w:r>
        <w:rPr>
          <w:rFonts w:ascii="Times New Roman" w:hAnsi="Times New Roman"/>
          <w:sz w:val="28"/>
          <w:szCs w:val="28"/>
        </w:rPr>
        <w:t xml:space="preserve">3.Планирование экспозиций. </w:t>
      </w:r>
    </w:p>
    <w:p>
      <w:pPr>
        <w:pStyle w:val="Normal"/>
        <w:spacing w:lineRule="auto" w:line="360"/>
        <w:ind w:firstLine="680"/>
        <w:jc w:val="both"/>
        <w:rPr/>
      </w:pPr>
      <w:r>
        <w:rPr>
          <w:rFonts w:ascii="Times New Roman" w:hAnsi="Times New Roman"/>
          <w:sz w:val="28"/>
          <w:szCs w:val="28"/>
        </w:rPr>
        <w:t xml:space="preserve">Экспозиция – это выставка экспонатов, подобранных на какую-либо тему и выставленных по определенной системе. Любая экспозиция должна учитывать следующую логическую цепочку: восприятие – понимание –осмысление – закрепление - применение.  Мини-музей в детском саду располагают постоянными и сменными экспозициями. Экспозиции представлены по разным основаниям, например: по  тематике, по материалу, по решаемой задаче: для формирования представлений, их систематизации; установления взаимозависимостей. </w:t>
      </w:r>
    </w:p>
    <w:p>
      <w:pPr>
        <w:pStyle w:val="Normal"/>
        <w:spacing w:lineRule="auto" w:line="360"/>
        <w:ind w:firstLine="680"/>
        <w:jc w:val="both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Можно предусмотреть встраивание видовых фрагментов экспозиций в интерьеры помещений общего назначения, вплоть до лестничных площадок, способствуя воссозданию  материальной и образной среды, погружая в неё детей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(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</w:rPr>
        <w:t>Приложение № 20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  <w:t xml:space="preserve"> Экспонаты вне стен музея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).</w:t>
      </w:r>
    </w:p>
    <w:p>
      <w:pPr>
        <w:pStyle w:val="Normal"/>
        <w:spacing w:lineRule="auto" w:line="360"/>
        <w:ind w:firstLine="680"/>
        <w:jc w:val="both"/>
        <w:rPr/>
      </w:pPr>
      <w:r>
        <w:rPr>
          <w:rFonts w:ascii="Times New Roman" w:hAnsi="Times New Roman"/>
          <w:sz w:val="28"/>
          <w:szCs w:val="28"/>
        </w:rPr>
        <w:t xml:space="preserve">На базе мини-музея можно организовывать кратковременные (даже однодневные) «экспресс — экспозиции», например к календарным праздникам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(см.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</w:rPr>
        <w:t>Приложение № 21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  <w:t>Экспозиция ко Дню Российской армии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).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4. Подбор экспонатов.</w:t>
      </w:r>
    </w:p>
    <w:p>
      <w:pPr>
        <w:pStyle w:val="Normal"/>
        <w:spacing w:lineRule="auto" w:line="360"/>
        <w:ind w:firstLine="680"/>
        <w:jc w:val="both"/>
        <w:rPr/>
      </w:pPr>
      <w:r>
        <w:rPr>
          <w:rFonts w:ascii="Times New Roman" w:hAnsi="Times New Roman"/>
          <w:sz w:val="28"/>
          <w:szCs w:val="28"/>
        </w:rPr>
        <w:t xml:space="preserve">Экспонат – это предмет, выставленный для обозрения в музее или на выставке. В качестве экспонатов, несомненно, могут выступать творческие работы детей, макеты, модели, фотографии, игрушки и т. д.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(см.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</w:rPr>
        <w:t>Приложение № 22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Экспонаты мини-музея)</w:t>
      </w:r>
      <w:r>
        <w:rPr>
          <w:rFonts w:eastAsia="Times New Roman" w:cs="Times New Roman" w:ascii="Times New Roman" w:hAnsi="Times New Roman"/>
          <w:color w:val="800000"/>
          <w:sz w:val="28"/>
          <w:szCs w:val="28"/>
        </w:rPr>
        <w:t>.</w:t>
      </w:r>
    </w:p>
    <w:p>
      <w:pPr>
        <w:pStyle w:val="Normal"/>
        <w:spacing w:lineRule="auto" w:line="360"/>
        <w:ind w:firstLine="68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Обращаю внимание, что при о</w:t>
      </w:r>
      <w:r>
        <w:rPr>
          <w:rFonts w:ascii="Times New Roman" w:hAnsi="Times New Roman"/>
          <w:sz w:val="28"/>
          <w:szCs w:val="28"/>
        </w:rPr>
        <w:t>рганизации работ по привлечению родителей к подбору экспонатов мини-музея, необходимо опираться на партнерство родителей и педагогов, помощь и уважение, а так же на единое понимание педагогами и родителями целей и задач этнокультурного просвещения.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5. Разработка форм работы с экспозициями мини-музея.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В работе мини-музея в МБДОУ используются следующие формы работы с экспозициями: экскурсии, дидактические игры и творческие задания, исследовательская и продуктивная деятельность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(см.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</w:rPr>
        <w:t>Приложение № 23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«Нивхский сапожок»)</w:t>
      </w:r>
      <w:r>
        <w:rPr>
          <w:rFonts w:ascii="Times New Roman" w:hAnsi="Times New Roman"/>
          <w:sz w:val="28"/>
          <w:szCs w:val="28"/>
        </w:rPr>
        <w:t>, при условии обязательной  сменности экспозиций.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6. Разработка ознакомительной экскурсии в мини-музее.</w:t>
      </w:r>
    </w:p>
    <w:p>
      <w:pPr>
        <w:pStyle w:val="Normal"/>
        <w:spacing w:lineRule="auto" w:line="360"/>
        <w:ind w:firstLine="680"/>
        <w:jc w:val="both"/>
        <w:rPr/>
      </w:pPr>
      <w:r>
        <w:rPr>
          <w:rFonts w:ascii="Times New Roman" w:hAnsi="Times New Roman"/>
          <w:sz w:val="28"/>
          <w:szCs w:val="28"/>
        </w:rPr>
        <w:t>В ходе разработки экскурсий, как по музею образовательного учреждения, так и по своему мини-музею в группе дети могут сами предложить, о каких фактах, экспонатах и экспозициях необходимо обязательно рассказать. Например, что такое челамы и для чего их повязывают на ветви деревьев</w:t>
      </w:r>
    </w:p>
    <w:p>
      <w:pPr>
        <w:pStyle w:val="Normal"/>
        <w:spacing w:lineRule="auto" w:line="360"/>
        <w:ind w:firstLine="680"/>
        <w:jc w:val="both"/>
        <w:rPr/>
      </w:pPr>
      <w:r>
        <w:rPr>
          <w:rFonts w:ascii="Times New Roman" w:hAnsi="Times New Roman"/>
          <w:sz w:val="28"/>
          <w:szCs w:val="28"/>
        </w:rPr>
        <w:t xml:space="preserve">Экспозиции мини-музея стали частью образовательной области. Воспитатели разрабатывают конспекты занятий с использованием экспозиций мини-музея: используют стихи, сказки и легенды, загадки, тематические альбомы мини-музея. Для старших дошкольников, используя возможность образовательной Программы (части, формируемой участниками образовательного процесса)  были разработаны краеведческие курсы, учитывающие возможности мини-музея, охватывающие, в том числе, и вопросы  этнокультурного образования воспитанников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(см.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</w:rPr>
        <w:t>Приложение № 24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  <w:t xml:space="preserve"> Курс краеведения для старших дошкольников «С чего начинается Родина?»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).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7.Экскурсоводы.</w:t>
      </w:r>
    </w:p>
    <w:p>
      <w:pPr>
        <w:pStyle w:val="Normal"/>
        <w:spacing w:lineRule="auto" w:line="360"/>
        <w:ind w:firstLine="680"/>
        <w:jc w:val="both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Экскурсоводами в разных ситуациях могут быть педагоги и специалисты детского сада –  для них всегда есть материал для информирования, а в старших и подготовительных группах сами дети по желанию могут стать экскурсоводами.  Эта деятельность не ограничивается рамками группы или конкретного образовательного учреждения – нашего детского сада. Наши воспитанники выходят на просторы Интернета и общаются с детьми из других детских садов, обмениваясь подарками, играми, рукописными (с рисунками и фото) альбомами, поделками и пр.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(см.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</w:rPr>
        <w:t>Приложение № 25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  <w:t>Участие во Всероссийском проекте «Родники России»).</w:t>
      </w:r>
    </w:p>
    <w:p>
      <w:pPr>
        <w:pStyle w:val="Normal"/>
        <w:spacing w:lineRule="auto" w:line="360"/>
        <w:ind w:firstLine="680"/>
        <w:jc w:val="both"/>
        <w:rPr/>
      </w:pPr>
      <w:r>
        <w:rPr>
          <w:rFonts w:ascii="Times New Roman" w:hAnsi="Times New Roman"/>
          <w:sz w:val="28"/>
          <w:szCs w:val="28"/>
        </w:rPr>
        <w:t xml:space="preserve">Осваивают наши экскурсоводы и игры музейного содержания по формированию этнокультурного просвещения: игры-развлечения, игры-путешествия, интеллектуально-творческие игры, игры-эстетические упражнения и пр.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(см.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</w:rPr>
        <w:t xml:space="preserve">Приложение № 26 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  <w:t>Участие во Всероссийском проекте  «Ямальское  солнышко»).</w:t>
      </w:r>
    </w:p>
    <w:p>
      <w:pPr>
        <w:pStyle w:val="Normal"/>
        <w:spacing w:lineRule="auto" w:line="360" w:before="0" w:after="0"/>
        <w:ind w:firstLine="709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 xml:space="preserve">Исключительно важное место в работе мини-музея занимают экскурсии (игры-экскурсии). И это вполне закономерно, так как музейная экспозиция и экскурсионный метод взаимосвязаны. Большого внимания заслуживает идея подготовки юных экскурсоводов из старших дошкольных групп. Они привлекаются к проведению экскурсий по музею для родителей и детей младшего дошкольного  возраста. </w:t>
      </w:r>
    </w:p>
    <w:p>
      <w:pPr>
        <w:pStyle w:val="Normal"/>
        <w:widowControl/>
        <w:suppressAutoHyphens w:val="false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br w:type="page"/>
      </w:r>
    </w:p>
    <w:p>
      <w:pPr>
        <w:pStyle w:val="Normal"/>
        <w:spacing w:lineRule="auto" w:line="360" w:before="0" w:after="0"/>
        <w:contextualSpacing/>
        <w:jc w:val="both"/>
        <w:rPr/>
      </w:pPr>
      <w:r>
        <w:rPr>
          <w:rFonts w:ascii="Times New Roman" w:hAnsi="Times New Roman"/>
          <w:b/>
          <w:bCs/>
          <w:sz w:val="28"/>
          <w:szCs w:val="28"/>
        </w:rPr>
        <w:t>Выводы. Значение инновационной музейной педагогики в едином пространстве по этнокультурному образованию воспитанников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360"/>
        <w:ind w:firstLine="737"/>
        <w:jc w:val="both"/>
        <w:rPr>
          <w:rFonts w:ascii="sans-serif" w:hAnsi="sans-serif"/>
          <w:b/>
          <w:b/>
          <w:bCs/>
          <w:sz w:val="1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реализации спланированной деятельности по созданию в дошкольном  учреждении </w:t>
      </w:r>
      <w:bookmarkStart w:id="2" w:name="__DdeLink__522_567054827"/>
      <w:r>
        <w:rPr>
          <w:rFonts w:ascii="Times New Roman" w:hAnsi="Times New Roman"/>
          <w:sz w:val="28"/>
          <w:szCs w:val="28"/>
        </w:rPr>
        <w:t>единого пространства по этнокультурному образованию воспитанников</w:t>
      </w:r>
      <w:bookmarkEnd w:id="2"/>
      <w:r>
        <w:rPr>
          <w:rFonts w:ascii="Times New Roman" w:hAnsi="Times New Roman"/>
          <w:sz w:val="28"/>
          <w:szCs w:val="28"/>
        </w:rPr>
        <w:t xml:space="preserve"> отмечено следующее: </w:t>
      </w:r>
    </w:p>
    <w:p>
      <w:pPr>
        <w:pStyle w:val="Normal"/>
        <w:numPr>
          <w:ilvl w:val="0"/>
          <w:numId w:val="5"/>
        </w:numPr>
        <w:tabs>
          <w:tab w:val="left" w:pos="993" w:leader="none"/>
        </w:tabs>
        <w:spacing w:lineRule="auto" w:line="360"/>
        <w:ind w:left="0" w:firstLine="737"/>
        <w:jc w:val="both"/>
        <w:rPr/>
      </w:pPr>
      <w:r>
        <w:rPr>
          <w:rFonts w:ascii="Times New Roman" w:hAnsi="Times New Roman"/>
          <w:sz w:val="28"/>
          <w:szCs w:val="28"/>
        </w:rPr>
        <w:t xml:space="preserve">в процессе познавательного развития у детей формируется представление об окружающем социокультурном мире и закладываются ценностно-смысловые установки на уважение или позитивное взаимодействие с людьми других культур, взглядов и традиций, что помогает реализовывать следующие задачи: приобщать к историко-культурным ценностям народов Сахалинской области; приобщать к общероссийскому культурному наследию и общепринятым в стране нормам межнационального и толерантного поведения; воспитывать любовь к островному краю и его достопримечательностям, жителям и природе; развивать представления о себе, ближайшем социальном окружении и отношениях; формировать навыки культурного и толерантного поведения в поликультурном социуме; </w:t>
      </w:r>
    </w:p>
    <w:p>
      <w:pPr>
        <w:pStyle w:val="Normal"/>
        <w:numPr>
          <w:ilvl w:val="0"/>
          <w:numId w:val="5"/>
        </w:numPr>
        <w:tabs>
          <w:tab w:val="left" w:pos="993" w:leader="none"/>
        </w:tabs>
        <w:spacing w:lineRule="auto" w:line="360"/>
        <w:ind w:left="0" w:firstLine="737"/>
        <w:jc w:val="both"/>
        <w:rPr/>
      </w:pPr>
      <w:r>
        <w:rPr>
          <w:rFonts w:ascii="Times New Roman" w:hAnsi="Times New Roman"/>
          <w:sz w:val="28"/>
          <w:szCs w:val="28"/>
        </w:rPr>
        <w:t xml:space="preserve">для  физического развития создана система мер по обеспечению духовного здоровья и гармоничного развития дошкольника, поставлены и решаются следующие  задачи: формирование готовности осуществлять социальные контакты и взаимодействие с другими людьми, не испытывая проблем эмоционального и поведенческого порядка; стремление к познанию самого себя и сохранению душевной гармонии в условиях поликультурной среды;  </w:t>
      </w:r>
    </w:p>
    <w:p>
      <w:pPr>
        <w:pStyle w:val="Normal"/>
        <w:numPr>
          <w:ilvl w:val="0"/>
          <w:numId w:val="5"/>
        </w:numPr>
        <w:tabs>
          <w:tab w:val="left" w:pos="993" w:leader="none"/>
        </w:tabs>
        <w:spacing w:lineRule="auto" w:line="360"/>
        <w:ind w:left="0" w:firstLine="737"/>
        <w:jc w:val="both"/>
        <w:rPr/>
      </w:pPr>
      <w:r>
        <w:rPr>
          <w:rFonts w:ascii="Times New Roman" w:hAnsi="Times New Roman"/>
          <w:sz w:val="28"/>
          <w:szCs w:val="28"/>
        </w:rPr>
        <w:t>в процессе речевого развития у дошкольников формируется потребность к общению и позитивному взаимодействию с людьми других культур, взглядов и традиций, позволяя решать следующие задачи: приобщать к родному языку и культурным ценностям своего народа и этносов родных островов; формировать базу культуры взаимодействия; формировать представления о нормах  межнационального и толерантного поведения (воспитание культуры межнационального общения, деятельности и внешнего вида).</w:t>
      </w:r>
    </w:p>
    <w:p>
      <w:pPr>
        <w:pStyle w:val="Normal"/>
        <w:spacing w:lineRule="auto" w:line="360"/>
        <w:ind w:firstLine="680"/>
        <w:jc w:val="both"/>
        <w:rPr/>
      </w:pPr>
      <w:r>
        <w:rPr>
          <w:rFonts w:ascii="Times New Roman" w:hAnsi="Times New Roman"/>
          <w:sz w:val="28"/>
          <w:szCs w:val="28"/>
        </w:rPr>
        <w:t>Отрадно, что в образовательном дошкольном учреждении осуществляется гармонизация фольклорного материала этнокультур разных народов России и Сахалинской области. И происходит это в том числе и в связи с успешной реализацией в детском саду инновационной деятельности по внедрению музейной педагогики.</w:t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sz w:val="28"/>
          <w:szCs w:val="28"/>
        </w:rPr>
        <w:t xml:space="preserve">1) приобщение к родному языку и национальной культуре, к историко-культурным ценностям народов, живущих в  родном краю и пр.; 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 приобщение к общероссийскому культурному наследию и общепринятым в </w:t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sz w:val="28"/>
          <w:szCs w:val="28"/>
        </w:rPr>
        <w:t xml:space="preserve">стране нормам межнационального и толерантного поведения, воспитание культуры межнационального общения; 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приобщение к общечеловеческим ценностям и этическим нормам как объединяющим различные культуры нравственным основам (дружба, гуманизм, </w:t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sz w:val="28"/>
          <w:szCs w:val="28"/>
        </w:rPr>
        <w:t xml:space="preserve">национальная терпимость, уважение к культурным традициям и пр.). </w:t>
      </w:r>
    </w:p>
    <w:p>
      <w:pPr>
        <w:pStyle w:val="Normal"/>
        <w:spacing w:lineRule="auto" w:line="360"/>
        <w:ind w:firstLine="737"/>
        <w:jc w:val="both"/>
        <w:rPr/>
      </w:pPr>
      <w:r>
        <w:rPr>
          <w:rFonts w:ascii="Times New Roman" w:hAnsi="Times New Roman"/>
          <w:sz w:val="28"/>
          <w:szCs w:val="28"/>
        </w:rPr>
        <w:t xml:space="preserve">Реализация работы в этих трех направлениях позволяет показать не только уникальность культурного наследия одного народа, но и акцентировать внимание на основах, объединяющих разные культуры, а также воспитывать высокие гражданские чувства и уважительное  отношение к представителям различных этнических групп. </w:t>
      </w:r>
    </w:p>
    <w:p>
      <w:pPr>
        <w:pStyle w:val="Normal"/>
        <w:spacing w:lineRule="auto" w:line="360"/>
        <w:ind w:firstLine="737"/>
        <w:jc w:val="both"/>
        <w:rPr/>
      </w:pPr>
      <w:r>
        <w:rPr>
          <w:rFonts w:ascii="Times New Roman" w:hAnsi="Times New Roman"/>
          <w:sz w:val="28"/>
          <w:szCs w:val="28"/>
        </w:rPr>
        <w:t xml:space="preserve">Отрадно, что системная спланированная инновационная деятельность по реализации музейной педагогики в МБДОУ№6 «Радуга» с. Троицкое принесла реальные плоды в виде победы в конкурсе проектов, организованным  Фондом социальных инициатив «Энергия» и приобретения макетов для мини-музея детского сада. </w:t>
      </w:r>
    </w:p>
    <w:p>
      <w:pPr>
        <w:pStyle w:val="Normal"/>
        <w:spacing w:lineRule="auto" w:line="360"/>
        <w:ind w:firstLine="737"/>
        <w:jc w:val="both"/>
        <w:rPr/>
      </w:pPr>
      <w:r>
        <w:rPr>
          <w:rFonts w:ascii="Times New Roman" w:hAnsi="Times New Roman"/>
          <w:sz w:val="28"/>
          <w:szCs w:val="28"/>
        </w:rPr>
        <w:t xml:space="preserve">Педагогический коллектив, которому всего только 5 лет (детский сад был открыт в июне 2011 г.) впервые принял участие в конкурсе социальных проектов и проект «Разрешите Вам представить...» стал лучшим в 2016г. в области. Теперь детский музей имеет чудесную экспозицию по теме «Сахалин трудовой»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(см.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</w:rPr>
        <w:t>Приложение № 27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  <w:t>Диплом Фонда социальных инициатив «Энергия»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). А на заключительном этапе подведения итогов конкурса в феврале 2017 г. наш проект  по оснащению краеведческого мини-музея детского сада получил от фонда социальных инициатив «Энергия» специальный приз «Общественное признание», ценным приложением к которому стал ноутбук.  И теперь отдельные этапы экскурсий в нашем музее будет вести электронный гид.</w:t>
      </w:r>
    </w:p>
    <w:p>
      <w:pPr>
        <w:pStyle w:val="Normal"/>
        <w:spacing w:lineRule="auto" w:line="360"/>
        <w:ind w:firstLine="73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Опыт работы нашего образовательного учреждения показал, стоит только захотеть и всё получится! </w:t>
      </w:r>
    </w:p>
    <w:p>
      <w:pPr>
        <w:pStyle w:val="Normal"/>
        <w:widowControl/>
        <w:suppressAutoHyphens w:val="false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br w:type="page"/>
      </w:r>
    </w:p>
    <w:p>
      <w:pPr>
        <w:pStyle w:val="Style20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Список используемой литературы:</w:t>
      </w:r>
    </w:p>
    <w:p>
      <w:pPr>
        <w:pStyle w:val="Style20"/>
        <w:numPr>
          <w:ilvl w:val="0"/>
          <w:numId w:val="3"/>
        </w:numPr>
        <w:spacing w:lineRule="auto" w:line="36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Бондарева Н.А., Жбанова Г.Н., Новомлынская Г.А. Технология </w:t>
      </w:r>
      <w:r>
        <w:rPr>
          <w:rStyle w:val="Style15"/>
          <w:rFonts w:ascii="Times New Roman" w:hAnsi="Times New Roman"/>
          <w:i w:val="false"/>
          <w:iCs w:val="false"/>
          <w:sz w:val="28"/>
          <w:szCs w:val="28"/>
        </w:rPr>
        <w:t>этнокультурного воспитания</w:t>
      </w:r>
      <w:r>
        <w:rPr>
          <w:rFonts w:ascii="Times New Roman" w:hAnsi="Times New Roman"/>
          <w:sz w:val="28"/>
          <w:szCs w:val="28"/>
        </w:rPr>
        <w:t xml:space="preserve"> в ДОУ. Методические рекомендации. [Электронный ресурс]. URL: </w:t>
      </w:r>
      <w:hyperlink r:id="rId2">
        <w:r>
          <w:rPr>
            <w:rStyle w:val="Style16"/>
            <w:rFonts w:ascii="Times New Roman" w:hAnsi="Times New Roman"/>
            <w:color w:val="000000"/>
            <w:sz w:val="28"/>
            <w:szCs w:val="28"/>
            <w:u w:val="none"/>
          </w:rPr>
          <w:t>http://psychology.snauka.ru</w:t>
        </w:r>
      </w:hyperlink>
    </w:p>
    <w:p>
      <w:pPr>
        <w:pStyle w:val="Style20"/>
        <w:numPr>
          <w:ilvl w:val="0"/>
          <w:numId w:val="3"/>
        </w:numPr>
        <w:spacing w:lineRule="auto" w:line="36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Волков Г.Н. Исследование, изучение, освоение и применение народной педагогики. Материалы Всесоюзной научно-практической конференции. Часть 4. 2009.</w:t>
      </w:r>
    </w:p>
    <w:p>
      <w:pPr>
        <w:pStyle w:val="Style20"/>
        <w:numPr>
          <w:ilvl w:val="0"/>
          <w:numId w:val="3"/>
        </w:numPr>
        <w:spacing w:lineRule="auto" w:line="36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Галенкова С.А. Роль музейной педагогики в социализации старших дошкольников. Творчество в детском саду. №1. 2016.</w:t>
      </w:r>
    </w:p>
    <w:p>
      <w:pPr>
        <w:pStyle w:val="Style20"/>
        <w:numPr>
          <w:ilvl w:val="0"/>
          <w:numId w:val="3"/>
        </w:numPr>
        <w:spacing w:lineRule="auto" w:line="36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Мун Л.Н. Музейная педагогика в современном образовательном пространстве. Психология, социология и педагогика. 2012. № 9</w:t>
      </w:r>
      <w:bookmarkStart w:id="3" w:name="__DdeLink__211_1507081281"/>
      <w:r>
        <w:rPr>
          <w:rFonts w:ascii="Times New Roman" w:hAnsi="Times New Roman"/>
          <w:sz w:val="28"/>
          <w:szCs w:val="28"/>
        </w:rPr>
        <w:t xml:space="preserve">. [Электронный ресурс]. </w:t>
      </w:r>
      <w:bookmarkEnd w:id="3"/>
      <w:r>
        <w:rPr>
          <w:rFonts w:ascii="Times New Roman" w:hAnsi="Times New Roman"/>
          <w:sz w:val="28"/>
          <w:szCs w:val="28"/>
        </w:rPr>
        <w:t xml:space="preserve">URL: http://psychology.snauka.ru/2012/09/1064 </w:t>
      </w:r>
    </w:p>
    <w:p>
      <w:pPr>
        <w:pStyle w:val="Style20"/>
        <w:numPr>
          <w:ilvl w:val="0"/>
          <w:numId w:val="3"/>
        </w:numPr>
        <w:spacing w:lineRule="auto" w:line="36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Уварова Л. Б. Нравственное воспитание детей старшего дошкольного возраста с использованием этнокультурных традиций. Научно-методический электронный журнал «Концепт». 2014. № 4. [Электронный ресурс]. URL: http://e-koncept.ru/2014/14083.htm. </w:t>
      </w:r>
    </w:p>
    <w:sectPr>
      <w:footerReference w:type="default" r:id="rId3"/>
      <w:type w:val="nextPage"/>
      <w:pgSz w:w="11906" w:h="16838"/>
      <w:pgMar w:left="1134" w:right="1134" w:header="0" w:top="1134" w:footer="0" w:bottom="1134" w:gutter="0"/>
      <w:pgNumType w:fmt="decimal"/>
      <w:formProt w:val="false"/>
      <w:titlePg/>
      <w:textDirection w:val="lrTb"/>
      <w:docGrid w:type="default" w:linePitch="32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sans-serif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133792691"/>
    </w:sdtPr>
    <w:sdtContent>
      <w:p>
        <w:pPr>
          <w:pStyle w:val="Style27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0</w:t>
        </w:r>
        <w:r>
          <w:fldChar w:fldCharType="end"/>
        </w:r>
      </w:p>
    </w:sdtContent>
  </w:sdt>
  <w:p>
    <w:pPr>
      <w:pStyle w:val="Style27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rFonts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8"/>
        <w:rFonts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8"/>
        <w:rFonts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8"/>
        <w:rFonts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8"/>
        <w:rFonts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8"/>
        <w:rFonts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8"/>
        <w:rFonts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8"/>
        <w:rFonts w:cs="Symbol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Symbol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Symbol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Символ нумерации"/>
    <w:qFormat/>
    <w:rPr/>
  </w:style>
  <w:style w:type="character" w:styleId="ListLabel1" w:customStyle="1">
    <w:name w:val="ListLabel 1"/>
    <w:qFormat/>
    <w:rPr>
      <w:rFonts w:ascii="Times New Roman" w:hAnsi="Times New Roman" w:cs="Symbol"/>
      <w:sz w:val="28"/>
    </w:rPr>
  </w:style>
  <w:style w:type="character" w:styleId="Style15">
    <w:name w:val="Выделение"/>
    <w:qFormat/>
    <w:rPr>
      <w:i/>
      <w:iCs/>
    </w:rPr>
  </w:style>
  <w:style w:type="character" w:styleId="ListLabel2" w:customStyle="1">
    <w:name w:val="ListLabel 2"/>
    <w:qFormat/>
    <w:rPr>
      <w:rFonts w:cs="Symbol"/>
      <w:sz w:val="28"/>
    </w:rPr>
  </w:style>
  <w:style w:type="character" w:styleId="ListLabel3" w:customStyle="1">
    <w:name w:val="ListLabel 3"/>
    <w:qFormat/>
    <w:rPr>
      <w:rFonts w:cs="Symbol"/>
      <w:sz w:val="28"/>
    </w:rPr>
  </w:style>
  <w:style w:type="character" w:styleId="ListLabel4" w:customStyle="1">
    <w:name w:val="ListLabel 4"/>
    <w:qFormat/>
    <w:rPr>
      <w:rFonts w:cs="Symbol"/>
      <w:sz w:val="28"/>
    </w:rPr>
  </w:style>
  <w:style w:type="character" w:styleId="ListLabel5" w:customStyle="1">
    <w:name w:val="ListLabel 5"/>
    <w:qFormat/>
    <w:rPr>
      <w:rFonts w:cs="Symbol"/>
      <w:sz w:val="28"/>
    </w:rPr>
  </w:style>
  <w:style w:type="character" w:styleId="ListLabel6" w:customStyle="1">
    <w:name w:val="ListLabel 6"/>
    <w:qFormat/>
    <w:rPr>
      <w:rFonts w:cs="Symbol"/>
      <w:sz w:val="28"/>
    </w:rPr>
  </w:style>
  <w:style w:type="character" w:styleId="ListLabel7" w:customStyle="1">
    <w:name w:val="ListLabel 7"/>
    <w:qFormat/>
    <w:rPr>
      <w:rFonts w:cs="Symbol"/>
      <w:sz w:val="28"/>
    </w:rPr>
  </w:style>
  <w:style w:type="character" w:styleId="ListLabel8" w:customStyle="1">
    <w:name w:val="ListLabel 8"/>
    <w:qFormat/>
    <w:rPr>
      <w:rFonts w:cs="Symbol"/>
      <w:sz w:val="28"/>
    </w:rPr>
  </w:style>
  <w:style w:type="character" w:styleId="ListLabel9" w:customStyle="1">
    <w:name w:val="ListLabel 9"/>
    <w:qFormat/>
    <w:rPr>
      <w:rFonts w:cs="Symbol"/>
      <w:sz w:val="28"/>
    </w:rPr>
  </w:style>
  <w:style w:type="character" w:styleId="ListLabel10" w:customStyle="1">
    <w:name w:val="ListLabel 10"/>
    <w:qFormat/>
    <w:rPr>
      <w:rFonts w:cs="Symbol"/>
      <w:sz w:val="28"/>
    </w:rPr>
  </w:style>
  <w:style w:type="character" w:styleId="Style16" w:customStyle="1">
    <w:name w:val="Интернет-ссылка"/>
    <w:rPr>
      <w:color w:val="000080"/>
      <w:u w:val="single"/>
    </w:rPr>
  </w:style>
  <w:style w:type="character" w:styleId="ListLabel11" w:customStyle="1">
    <w:name w:val="ListLabel 11"/>
    <w:qFormat/>
    <w:rPr>
      <w:rFonts w:cs="Symbol"/>
      <w:sz w:val="28"/>
    </w:rPr>
  </w:style>
  <w:style w:type="character" w:styleId="ListLabel12" w:customStyle="1">
    <w:name w:val="ListLabel 12"/>
    <w:qFormat/>
    <w:rPr>
      <w:rFonts w:cs="Symbol"/>
      <w:sz w:val="28"/>
    </w:rPr>
  </w:style>
  <w:style w:type="character" w:styleId="ListLabel13" w:customStyle="1">
    <w:name w:val="ListLabel 13"/>
    <w:qFormat/>
    <w:rPr>
      <w:rFonts w:cs="Symbol"/>
      <w:sz w:val="28"/>
    </w:rPr>
  </w:style>
  <w:style w:type="character" w:styleId="ListLabel14" w:customStyle="1">
    <w:name w:val="ListLabel 14"/>
    <w:qFormat/>
    <w:rPr>
      <w:rFonts w:cs="Symbol"/>
      <w:sz w:val="28"/>
    </w:rPr>
  </w:style>
  <w:style w:type="character" w:styleId="ListLabel15" w:customStyle="1">
    <w:name w:val="ListLabel 15"/>
    <w:qFormat/>
    <w:rPr>
      <w:rFonts w:cs="Symbol"/>
      <w:sz w:val="28"/>
    </w:rPr>
  </w:style>
  <w:style w:type="character" w:styleId="ListLabel16" w:customStyle="1">
    <w:name w:val="ListLabel 16"/>
    <w:qFormat/>
    <w:rPr>
      <w:rFonts w:cs="Symbol"/>
      <w:sz w:val="28"/>
    </w:rPr>
  </w:style>
  <w:style w:type="character" w:styleId="ListLabel17" w:customStyle="1">
    <w:name w:val="ListLabel 17"/>
    <w:qFormat/>
    <w:rPr>
      <w:rFonts w:cs="Symbol"/>
      <w:sz w:val="28"/>
    </w:rPr>
  </w:style>
  <w:style w:type="character" w:styleId="ListLabel18" w:customStyle="1">
    <w:name w:val="ListLabel 18"/>
    <w:qFormat/>
    <w:rPr>
      <w:rFonts w:cs="Symbol"/>
      <w:sz w:val="28"/>
    </w:rPr>
  </w:style>
  <w:style w:type="character" w:styleId="ListLabel19" w:customStyle="1">
    <w:name w:val="ListLabel 19"/>
    <w:qFormat/>
    <w:rPr>
      <w:rFonts w:cs="Symbol"/>
      <w:sz w:val="28"/>
    </w:rPr>
  </w:style>
  <w:style w:type="character" w:styleId="ListLabel20" w:customStyle="1">
    <w:name w:val="ListLabel 20"/>
    <w:qFormat/>
    <w:rPr>
      <w:rFonts w:cs="Symbol"/>
    </w:rPr>
  </w:style>
  <w:style w:type="character" w:styleId="ListLabel21" w:customStyle="1">
    <w:name w:val="ListLabel 21"/>
    <w:qFormat/>
    <w:rPr>
      <w:rFonts w:cs="Symbol"/>
    </w:rPr>
  </w:style>
  <w:style w:type="character" w:styleId="ListLabel22" w:customStyle="1">
    <w:name w:val="ListLabel 22"/>
    <w:qFormat/>
    <w:rPr>
      <w:rFonts w:cs="Symbol"/>
    </w:rPr>
  </w:style>
  <w:style w:type="character" w:styleId="ListLabel23" w:customStyle="1">
    <w:name w:val="ListLabel 23"/>
    <w:qFormat/>
    <w:rPr>
      <w:rFonts w:cs="Symbol"/>
    </w:rPr>
  </w:style>
  <w:style w:type="character" w:styleId="ListLabel24" w:customStyle="1">
    <w:name w:val="ListLabel 24"/>
    <w:qFormat/>
    <w:rPr>
      <w:rFonts w:cs="Symbol"/>
    </w:rPr>
  </w:style>
  <w:style w:type="character" w:styleId="ListLabel25" w:customStyle="1">
    <w:name w:val="ListLabel 25"/>
    <w:qFormat/>
    <w:rPr>
      <w:rFonts w:cs="Symbol"/>
    </w:rPr>
  </w:style>
  <w:style w:type="character" w:styleId="ListLabel26" w:customStyle="1">
    <w:name w:val="ListLabel 26"/>
    <w:qFormat/>
    <w:rPr>
      <w:rFonts w:cs="Symbol"/>
    </w:rPr>
  </w:style>
  <w:style w:type="character" w:styleId="ListLabel27" w:customStyle="1">
    <w:name w:val="ListLabel 27"/>
    <w:qFormat/>
    <w:rPr>
      <w:rFonts w:cs="Symbol"/>
    </w:rPr>
  </w:style>
  <w:style w:type="character" w:styleId="ListLabel28" w:customStyle="1">
    <w:name w:val="ListLabel 28"/>
    <w:qFormat/>
    <w:rPr>
      <w:rFonts w:cs="Symbol"/>
    </w:rPr>
  </w:style>
  <w:style w:type="character" w:styleId="ListLabel29" w:customStyle="1">
    <w:name w:val="ListLabel 29"/>
    <w:qFormat/>
    <w:rPr>
      <w:rFonts w:cs="Symbol"/>
      <w:sz w:val="28"/>
    </w:rPr>
  </w:style>
  <w:style w:type="character" w:styleId="ListLabel30" w:customStyle="1">
    <w:name w:val="ListLabel 30"/>
    <w:qFormat/>
    <w:rPr>
      <w:rFonts w:cs="Symbol"/>
      <w:sz w:val="28"/>
    </w:rPr>
  </w:style>
  <w:style w:type="character" w:styleId="ListLabel31" w:customStyle="1">
    <w:name w:val="ListLabel 31"/>
    <w:qFormat/>
    <w:rPr>
      <w:rFonts w:cs="Symbol"/>
      <w:sz w:val="28"/>
    </w:rPr>
  </w:style>
  <w:style w:type="character" w:styleId="ListLabel32" w:customStyle="1">
    <w:name w:val="ListLabel 32"/>
    <w:qFormat/>
    <w:rPr>
      <w:rFonts w:cs="Symbol"/>
      <w:sz w:val="28"/>
    </w:rPr>
  </w:style>
  <w:style w:type="character" w:styleId="ListLabel33" w:customStyle="1">
    <w:name w:val="ListLabel 33"/>
    <w:qFormat/>
    <w:rPr>
      <w:rFonts w:cs="Symbol"/>
      <w:sz w:val="28"/>
    </w:rPr>
  </w:style>
  <w:style w:type="character" w:styleId="ListLabel34" w:customStyle="1">
    <w:name w:val="ListLabel 34"/>
    <w:qFormat/>
    <w:rPr>
      <w:rFonts w:cs="Symbol"/>
      <w:sz w:val="28"/>
    </w:rPr>
  </w:style>
  <w:style w:type="character" w:styleId="ListLabel35" w:customStyle="1">
    <w:name w:val="ListLabel 35"/>
    <w:qFormat/>
    <w:rPr>
      <w:rFonts w:cs="Symbol"/>
      <w:sz w:val="28"/>
    </w:rPr>
  </w:style>
  <w:style w:type="character" w:styleId="ListLabel36" w:customStyle="1">
    <w:name w:val="ListLabel 36"/>
    <w:qFormat/>
    <w:rPr>
      <w:rFonts w:cs="Symbol"/>
      <w:sz w:val="28"/>
    </w:rPr>
  </w:style>
  <w:style w:type="character" w:styleId="ListLabel37" w:customStyle="1">
    <w:name w:val="ListLabel 37"/>
    <w:qFormat/>
    <w:rPr>
      <w:rFonts w:cs="Symbol"/>
      <w:sz w:val="28"/>
    </w:rPr>
  </w:style>
  <w:style w:type="character" w:styleId="ListLabel38" w:customStyle="1">
    <w:name w:val="ListLabel 38"/>
    <w:qFormat/>
    <w:rPr>
      <w:rFonts w:cs="Symbol"/>
    </w:rPr>
  </w:style>
  <w:style w:type="character" w:styleId="ListLabel39" w:customStyle="1">
    <w:name w:val="ListLabel 39"/>
    <w:qFormat/>
    <w:rPr>
      <w:rFonts w:cs="Symbol"/>
    </w:rPr>
  </w:style>
  <w:style w:type="character" w:styleId="ListLabel40" w:customStyle="1">
    <w:name w:val="ListLabel 40"/>
    <w:qFormat/>
    <w:rPr>
      <w:rFonts w:cs="Symbol"/>
    </w:rPr>
  </w:style>
  <w:style w:type="character" w:styleId="ListLabel41" w:customStyle="1">
    <w:name w:val="ListLabel 41"/>
    <w:qFormat/>
    <w:rPr>
      <w:rFonts w:cs="Symbol"/>
    </w:rPr>
  </w:style>
  <w:style w:type="character" w:styleId="ListLabel42" w:customStyle="1">
    <w:name w:val="ListLabel 42"/>
    <w:qFormat/>
    <w:rPr>
      <w:rFonts w:cs="Symbol"/>
    </w:rPr>
  </w:style>
  <w:style w:type="character" w:styleId="ListLabel43" w:customStyle="1">
    <w:name w:val="ListLabel 43"/>
    <w:qFormat/>
    <w:rPr>
      <w:rFonts w:cs="Symbol"/>
    </w:rPr>
  </w:style>
  <w:style w:type="character" w:styleId="ListLabel44" w:customStyle="1">
    <w:name w:val="ListLabel 44"/>
    <w:qFormat/>
    <w:rPr>
      <w:rFonts w:cs="Symbol"/>
    </w:rPr>
  </w:style>
  <w:style w:type="character" w:styleId="ListLabel45" w:customStyle="1">
    <w:name w:val="ListLabel 45"/>
    <w:qFormat/>
    <w:rPr>
      <w:rFonts w:cs="Symbol"/>
    </w:rPr>
  </w:style>
  <w:style w:type="character" w:styleId="ListLabel46" w:customStyle="1">
    <w:name w:val="ListLabel 46"/>
    <w:qFormat/>
    <w:rPr>
      <w:rFonts w:cs="Symbol"/>
    </w:rPr>
  </w:style>
  <w:style w:type="character" w:styleId="ListLabel47" w:customStyle="1">
    <w:name w:val="ListLabel 47"/>
    <w:qFormat/>
    <w:rPr>
      <w:rFonts w:cs="Symbol"/>
      <w:sz w:val="28"/>
    </w:rPr>
  </w:style>
  <w:style w:type="character" w:styleId="ListLabel48" w:customStyle="1">
    <w:name w:val="ListLabel 48"/>
    <w:qFormat/>
    <w:rPr>
      <w:rFonts w:cs="Symbol"/>
      <w:sz w:val="28"/>
    </w:rPr>
  </w:style>
  <w:style w:type="character" w:styleId="ListLabel49" w:customStyle="1">
    <w:name w:val="ListLabel 49"/>
    <w:qFormat/>
    <w:rPr>
      <w:rFonts w:cs="Symbol"/>
      <w:sz w:val="28"/>
    </w:rPr>
  </w:style>
  <w:style w:type="character" w:styleId="ListLabel50" w:customStyle="1">
    <w:name w:val="ListLabel 50"/>
    <w:qFormat/>
    <w:rPr>
      <w:rFonts w:cs="Symbol"/>
      <w:sz w:val="28"/>
    </w:rPr>
  </w:style>
  <w:style w:type="character" w:styleId="ListLabel51" w:customStyle="1">
    <w:name w:val="ListLabel 51"/>
    <w:qFormat/>
    <w:rPr>
      <w:rFonts w:cs="Symbol"/>
      <w:sz w:val="28"/>
    </w:rPr>
  </w:style>
  <w:style w:type="character" w:styleId="ListLabel52" w:customStyle="1">
    <w:name w:val="ListLabel 52"/>
    <w:qFormat/>
    <w:rPr>
      <w:rFonts w:cs="Symbol"/>
      <w:sz w:val="28"/>
    </w:rPr>
  </w:style>
  <w:style w:type="character" w:styleId="ListLabel53" w:customStyle="1">
    <w:name w:val="ListLabel 53"/>
    <w:qFormat/>
    <w:rPr>
      <w:rFonts w:cs="Symbol"/>
      <w:sz w:val="28"/>
    </w:rPr>
  </w:style>
  <w:style w:type="character" w:styleId="ListLabel54" w:customStyle="1">
    <w:name w:val="ListLabel 54"/>
    <w:qFormat/>
    <w:rPr>
      <w:rFonts w:cs="Symbol"/>
      <w:sz w:val="28"/>
    </w:rPr>
  </w:style>
  <w:style w:type="character" w:styleId="ListLabel55" w:customStyle="1">
    <w:name w:val="ListLabel 55"/>
    <w:qFormat/>
    <w:rPr>
      <w:rFonts w:cs="Symbol"/>
      <w:sz w:val="28"/>
    </w:rPr>
  </w:style>
  <w:style w:type="character" w:styleId="ListLabel56" w:customStyle="1">
    <w:name w:val="ListLabel 56"/>
    <w:qFormat/>
    <w:rPr>
      <w:rFonts w:cs="Symbol"/>
    </w:rPr>
  </w:style>
  <w:style w:type="character" w:styleId="ListLabel57" w:customStyle="1">
    <w:name w:val="ListLabel 57"/>
    <w:qFormat/>
    <w:rPr>
      <w:rFonts w:cs="Symbol"/>
    </w:rPr>
  </w:style>
  <w:style w:type="character" w:styleId="ListLabel58" w:customStyle="1">
    <w:name w:val="ListLabel 58"/>
    <w:qFormat/>
    <w:rPr>
      <w:rFonts w:cs="Symbol"/>
    </w:rPr>
  </w:style>
  <w:style w:type="character" w:styleId="ListLabel59" w:customStyle="1">
    <w:name w:val="ListLabel 59"/>
    <w:qFormat/>
    <w:rPr>
      <w:rFonts w:cs="Symbol"/>
    </w:rPr>
  </w:style>
  <w:style w:type="character" w:styleId="ListLabel60" w:customStyle="1">
    <w:name w:val="ListLabel 60"/>
    <w:qFormat/>
    <w:rPr>
      <w:rFonts w:cs="Symbol"/>
    </w:rPr>
  </w:style>
  <w:style w:type="character" w:styleId="ListLabel61" w:customStyle="1">
    <w:name w:val="ListLabel 61"/>
    <w:qFormat/>
    <w:rPr>
      <w:rFonts w:cs="Symbol"/>
    </w:rPr>
  </w:style>
  <w:style w:type="character" w:styleId="ListLabel62" w:customStyle="1">
    <w:name w:val="ListLabel 62"/>
    <w:qFormat/>
    <w:rPr>
      <w:rFonts w:cs="Symbol"/>
    </w:rPr>
  </w:style>
  <w:style w:type="character" w:styleId="ListLabel63" w:customStyle="1">
    <w:name w:val="ListLabel 63"/>
    <w:qFormat/>
    <w:rPr>
      <w:rFonts w:cs="Symbol"/>
    </w:rPr>
  </w:style>
  <w:style w:type="character" w:styleId="ListLabel64" w:customStyle="1">
    <w:name w:val="ListLabel 64"/>
    <w:qFormat/>
    <w:rPr>
      <w:rFonts w:cs="Symbol"/>
    </w:rPr>
  </w:style>
  <w:style w:type="character" w:styleId="ListLabel65" w:customStyle="1">
    <w:name w:val="ListLabel 65"/>
    <w:qFormat/>
    <w:rPr>
      <w:rFonts w:cs="Symbol"/>
      <w:sz w:val="28"/>
    </w:rPr>
  </w:style>
  <w:style w:type="character" w:styleId="ListLabel66" w:customStyle="1">
    <w:name w:val="ListLabel 66"/>
    <w:qFormat/>
    <w:rPr>
      <w:rFonts w:cs="Symbol"/>
      <w:sz w:val="28"/>
    </w:rPr>
  </w:style>
  <w:style w:type="character" w:styleId="ListLabel67" w:customStyle="1">
    <w:name w:val="ListLabel 67"/>
    <w:qFormat/>
    <w:rPr>
      <w:rFonts w:cs="Symbol"/>
      <w:sz w:val="28"/>
    </w:rPr>
  </w:style>
  <w:style w:type="character" w:styleId="ListLabel68" w:customStyle="1">
    <w:name w:val="ListLabel 68"/>
    <w:qFormat/>
    <w:rPr>
      <w:rFonts w:cs="Symbol"/>
      <w:sz w:val="28"/>
    </w:rPr>
  </w:style>
  <w:style w:type="character" w:styleId="ListLabel69" w:customStyle="1">
    <w:name w:val="ListLabel 69"/>
    <w:qFormat/>
    <w:rPr>
      <w:rFonts w:cs="Symbol"/>
      <w:sz w:val="28"/>
    </w:rPr>
  </w:style>
  <w:style w:type="character" w:styleId="ListLabel70" w:customStyle="1">
    <w:name w:val="ListLabel 70"/>
    <w:qFormat/>
    <w:rPr>
      <w:rFonts w:cs="Symbol"/>
      <w:sz w:val="28"/>
    </w:rPr>
  </w:style>
  <w:style w:type="character" w:styleId="ListLabel71" w:customStyle="1">
    <w:name w:val="ListLabel 71"/>
    <w:qFormat/>
    <w:rPr>
      <w:rFonts w:cs="Symbol"/>
      <w:sz w:val="28"/>
    </w:rPr>
  </w:style>
  <w:style w:type="character" w:styleId="ListLabel72" w:customStyle="1">
    <w:name w:val="ListLabel 72"/>
    <w:qFormat/>
    <w:rPr>
      <w:rFonts w:cs="Symbol"/>
      <w:sz w:val="28"/>
    </w:rPr>
  </w:style>
  <w:style w:type="character" w:styleId="ListLabel73" w:customStyle="1">
    <w:name w:val="ListLabel 73"/>
    <w:qFormat/>
    <w:rPr>
      <w:rFonts w:cs="Symbol"/>
      <w:sz w:val="28"/>
    </w:rPr>
  </w:style>
  <w:style w:type="character" w:styleId="ListLabel74" w:customStyle="1">
    <w:name w:val="ListLabel 74"/>
    <w:qFormat/>
    <w:rPr>
      <w:rFonts w:cs="Symbol"/>
    </w:rPr>
  </w:style>
  <w:style w:type="character" w:styleId="ListLabel75" w:customStyle="1">
    <w:name w:val="ListLabel 75"/>
    <w:qFormat/>
    <w:rPr>
      <w:rFonts w:cs="Symbol"/>
    </w:rPr>
  </w:style>
  <w:style w:type="character" w:styleId="ListLabel76" w:customStyle="1">
    <w:name w:val="ListLabel 76"/>
    <w:qFormat/>
    <w:rPr>
      <w:rFonts w:cs="Symbol"/>
    </w:rPr>
  </w:style>
  <w:style w:type="character" w:styleId="ListLabel77" w:customStyle="1">
    <w:name w:val="ListLabel 77"/>
    <w:qFormat/>
    <w:rPr>
      <w:rFonts w:cs="Symbol"/>
    </w:rPr>
  </w:style>
  <w:style w:type="character" w:styleId="ListLabel78" w:customStyle="1">
    <w:name w:val="ListLabel 78"/>
    <w:qFormat/>
    <w:rPr>
      <w:rFonts w:cs="Symbol"/>
    </w:rPr>
  </w:style>
  <w:style w:type="character" w:styleId="ListLabel79" w:customStyle="1">
    <w:name w:val="ListLabel 79"/>
    <w:qFormat/>
    <w:rPr>
      <w:rFonts w:cs="Symbol"/>
    </w:rPr>
  </w:style>
  <w:style w:type="character" w:styleId="ListLabel80" w:customStyle="1">
    <w:name w:val="ListLabel 80"/>
    <w:qFormat/>
    <w:rPr>
      <w:rFonts w:cs="Symbol"/>
    </w:rPr>
  </w:style>
  <w:style w:type="character" w:styleId="ListLabel81" w:customStyle="1">
    <w:name w:val="ListLabel 81"/>
    <w:qFormat/>
    <w:rPr>
      <w:rFonts w:cs="Symbol"/>
    </w:rPr>
  </w:style>
  <w:style w:type="character" w:styleId="ListLabel82" w:customStyle="1">
    <w:name w:val="ListLabel 82"/>
    <w:qFormat/>
    <w:rPr>
      <w:rFonts w:cs="Symbol"/>
    </w:rPr>
  </w:style>
  <w:style w:type="character" w:styleId="ListLabel83" w:customStyle="1">
    <w:name w:val="ListLabel 83"/>
    <w:qFormat/>
    <w:rPr>
      <w:rFonts w:cs="Symbol"/>
      <w:sz w:val="28"/>
    </w:rPr>
  </w:style>
  <w:style w:type="character" w:styleId="ListLabel84" w:customStyle="1">
    <w:name w:val="ListLabel 84"/>
    <w:qFormat/>
    <w:rPr>
      <w:rFonts w:cs="Symbol"/>
      <w:sz w:val="28"/>
    </w:rPr>
  </w:style>
  <w:style w:type="character" w:styleId="ListLabel85" w:customStyle="1">
    <w:name w:val="ListLabel 85"/>
    <w:qFormat/>
    <w:rPr>
      <w:rFonts w:cs="Symbol"/>
      <w:sz w:val="28"/>
    </w:rPr>
  </w:style>
  <w:style w:type="character" w:styleId="ListLabel86" w:customStyle="1">
    <w:name w:val="ListLabel 86"/>
    <w:qFormat/>
    <w:rPr>
      <w:rFonts w:cs="Symbol"/>
      <w:sz w:val="28"/>
    </w:rPr>
  </w:style>
  <w:style w:type="character" w:styleId="ListLabel87" w:customStyle="1">
    <w:name w:val="ListLabel 87"/>
    <w:qFormat/>
    <w:rPr>
      <w:rFonts w:cs="Symbol"/>
      <w:sz w:val="28"/>
    </w:rPr>
  </w:style>
  <w:style w:type="character" w:styleId="ListLabel88" w:customStyle="1">
    <w:name w:val="ListLabel 88"/>
    <w:qFormat/>
    <w:rPr>
      <w:rFonts w:cs="Symbol"/>
      <w:sz w:val="28"/>
    </w:rPr>
  </w:style>
  <w:style w:type="character" w:styleId="ListLabel89" w:customStyle="1">
    <w:name w:val="ListLabel 89"/>
    <w:qFormat/>
    <w:rPr>
      <w:rFonts w:cs="Symbol"/>
      <w:sz w:val="28"/>
    </w:rPr>
  </w:style>
  <w:style w:type="character" w:styleId="ListLabel90" w:customStyle="1">
    <w:name w:val="ListLabel 90"/>
    <w:qFormat/>
    <w:rPr>
      <w:rFonts w:cs="Symbol"/>
      <w:sz w:val="28"/>
    </w:rPr>
  </w:style>
  <w:style w:type="character" w:styleId="ListLabel91" w:customStyle="1">
    <w:name w:val="ListLabel 91"/>
    <w:qFormat/>
    <w:rPr>
      <w:rFonts w:cs="Symbol"/>
      <w:sz w:val="28"/>
    </w:rPr>
  </w:style>
  <w:style w:type="character" w:styleId="ListLabel92" w:customStyle="1">
    <w:name w:val="ListLabel 92"/>
    <w:qFormat/>
    <w:rPr>
      <w:rFonts w:cs="Symbol"/>
    </w:rPr>
  </w:style>
  <w:style w:type="character" w:styleId="ListLabel93" w:customStyle="1">
    <w:name w:val="ListLabel 93"/>
    <w:qFormat/>
    <w:rPr>
      <w:rFonts w:cs="Symbol"/>
    </w:rPr>
  </w:style>
  <w:style w:type="character" w:styleId="ListLabel94" w:customStyle="1">
    <w:name w:val="ListLabel 94"/>
    <w:qFormat/>
    <w:rPr>
      <w:rFonts w:cs="Symbol"/>
    </w:rPr>
  </w:style>
  <w:style w:type="character" w:styleId="ListLabel95" w:customStyle="1">
    <w:name w:val="ListLabel 95"/>
    <w:qFormat/>
    <w:rPr>
      <w:rFonts w:cs="Symbol"/>
    </w:rPr>
  </w:style>
  <w:style w:type="character" w:styleId="ListLabel96" w:customStyle="1">
    <w:name w:val="ListLabel 96"/>
    <w:qFormat/>
    <w:rPr>
      <w:rFonts w:cs="Symbol"/>
    </w:rPr>
  </w:style>
  <w:style w:type="character" w:styleId="ListLabel97" w:customStyle="1">
    <w:name w:val="ListLabel 97"/>
    <w:qFormat/>
    <w:rPr>
      <w:rFonts w:cs="Symbol"/>
    </w:rPr>
  </w:style>
  <w:style w:type="character" w:styleId="ListLabel98" w:customStyle="1">
    <w:name w:val="ListLabel 98"/>
    <w:qFormat/>
    <w:rPr>
      <w:rFonts w:cs="Symbol"/>
    </w:rPr>
  </w:style>
  <w:style w:type="character" w:styleId="ListLabel99" w:customStyle="1">
    <w:name w:val="ListLabel 99"/>
    <w:qFormat/>
    <w:rPr>
      <w:rFonts w:cs="Symbol"/>
    </w:rPr>
  </w:style>
  <w:style w:type="character" w:styleId="ListLabel100" w:customStyle="1">
    <w:name w:val="ListLabel 100"/>
    <w:qFormat/>
    <w:rPr>
      <w:rFonts w:cs="Symbol"/>
    </w:rPr>
  </w:style>
  <w:style w:type="character" w:styleId="ListLabel101" w:customStyle="1">
    <w:name w:val="ListLabel 101"/>
    <w:qFormat/>
    <w:rPr>
      <w:rFonts w:cs="Symbol"/>
    </w:rPr>
  </w:style>
  <w:style w:type="character" w:styleId="ListLabel102" w:customStyle="1">
    <w:name w:val="ListLabel 102"/>
    <w:qFormat/>
    <w:rPr>
      <w:rFonts w:cs="Symbol"/>
    </w:rPr>
  </w:style>
  <w:style w:type="character" w:styleId="ListLabel103" w:customStyle="1">
    <w:name w:val="ListLabel 103"/>
    <w:qFormat/>
    <w:rPr>
      <w:rFonts w:cs="Symbol"/>
    </w:rPr>
  </w:style>
  <w:style w:type="character" w:styleId="ListLabel104" w:customStyle="1">
    <w:name w:val="ListLabel 104"/>
    <w:qFormat/>
    <w:rPr>
      <w:rFonts w:cs="Symbol"/>
    </w:rPr>
  </w:style>
  <w:style w:type="character" w:styleId="ListLabel105" w:customStyle="1">
    <w:name w:val="ListLabel 105"/>
    <w:qFormat/>
    <w:rPr>
      <w:rFonts w:cs="Symbol"/>
    </w:rPr>
  </w:style>
  <w:style w:type="character" w:styleId="ListLabel106" w:customStyle="1">
    <w:name w:val="ListLabel 106"/>
    <w:qFormat/>
    <w:rPr>
      <w:rFonts w:cs="Symbol"/>
    </w:rPr>
  </w:style>
  <w:style w:type="character" w:styleId="ListLabel107" w:customStyle="1">
    <w:name w:val="ListLabel 107"/>
    <w:qFormat/>
    <w:rPr>
      <w:rFonts w:cs="Symbol"/>
    </w:rPr>
  </w:style>
  <w:style w:type="character" w:styleId="ListLabel108" w:customStyle="1">
    <w:name w:val="ListLabel 108"/>
    <w:qFormat/>
    <w:rPr>
      <w:rFonts w:cs="Symbol"/>
    </w:rPr>
  </w:style>
  <w:style w:type="character" w:styleId="ListLabel109" w:customStyle="1">
    <w:name w:val="ListLabel 109"/>
    <w:qFormat/>
    <w:rPr>
      <w:rFonts w:cs="Symbol"/>
    </w:rPr>
  </w:style>
  <w:style w:type="character" w:styleId="ListLabel110" w:customStyle="1">
    <w:name w:val="ListLabel 110"/>
    <w:qFormat/>
    <w:rPr>
      <w:rFonts w:cs="Symbol"/>
      <w:sz w:val="28"/>
    </w:rPr>
  </w:style>
  <w:style w:type="character" w:styleId="ListLabel111" w:customStyle="1">
    <w:name w:val="ListLabel 111"/>
    <w:qFormat/>
    <w:rPr>
      <w:rFonts w:cs="Symbol"/>
      <w:sz w:val="28"/>
    </w:rPr>
  </w:style>
  <w:style w:type="character" w:styleId="ListLabel112" w:customStyle="1">
    <w:name w:val="ListLabel 112"/>
    <w:qFormat/>
    <w:rPr>
      <w:rFonts w:cs="Symbol"/>
      <w:sz w:val="28"/>
    </w:rPr>
  </w:style>
  <w:style w:type="character" w:styleId="ListLabel113" w:customStyle="1">
    <w:name w:val="ListLabel 113"/>
    <w:qFormat/>
    <w:rPr>
      <w:rFonts w:cs="Symbol"/>
      <w:sz w:val="28"/>
    </w:rPr>
  </w:style>
  <w:style w:type="character" w:styleId="ListLabel114" w:customStyle="1">
    <w:name w:val="ListLabel 114"/>
    <w:qFormat/>
    <w:rPr>
      <w:rFonts w:cs="Symbol"/>
      <w:sz w:val="28"/>
    </w:rPr>
  </w:style>
  <w:style w:type="character" w:styleId="ListLabel115" w:customStyle="1">
    <w:name w:val="ListLabel 115"/>
    <w:qFormat/>
    <w:rPr>
      <w:rFonts w:cs="Symbol"/>
      <w:sz w:val="28"/>
    </w:rPr>
  </w:style>
  <w:style w:type="character" w:styleId="ListLabel116" w:customStyle="1">
    <w:name w:val="ListLabel 116"/>
    <w:qFormat/>
    <w:rPr>
      <w:rFonts w:cs="Symbol"/>
      <w:sz w:val="28"/>
    </w:rPr>
  </w:style>
  <w:style w:type="character" w:styleId="ListLabel117" w:customStyle="1">
    <w:name w:val="ListLabel 117"/>
    <w:qFormat/>
    <w:rPr>
      <w:rFonts w:cs="Symbol"/>
      <w:sz w:val="28"/>
    </w:rPr>
  </w:style>
  <w:style w:type="character" w:styleId="ListLabel118" w:customStyle="1">
    <w:name w:val="ListLabel 118"/>
    <w:qFormat/>
    <w:rPr>
      <w:rFonts w:cs="Symbol"/>
      <w:sz w:val="28"/>
    </w:rPr>
  </w:style>
  <w:style w:type="character" w:styleId="ListLabel119" w:customStyle="1">
    <w:name w:val="ListLabel 119"/>
    <w:qFormat/>
    <w:rPr>
      <w:rFonts w:cs="Symbol"/>
    </w:rPr>
  </w:style>
  <w:style w:type="character" w:styleId="ListLabel120" w:customStyle="1">
    <w:name w:val="ListLabel 120"/>
    <w:qFormat/>
    <w:rPr>
      <w:rFonts w:cs="Symbol"/>
    </w:rPr>
  </w:style>
  <w:style w:type="character" w:styleId="ListLabel121" w:customStyle="1">
    <w:name w:val="ListLabel 121"/>
    <w:qFormat/>
    <w:rPr>
      <w:rFonts w:cs="Symbol"/>
    </w:rPr>
  </w:style>
  <w:style w:type="character" w:styleId="ListLabel122" w:customStyle="1">
    <w:name w:val="ListLabel 122"/>
    <w:qFormat/>
    <w:rPr>
      <w:rFonts w:cs="Symbol"/>
    </w:rPr>
  </w:style>
  <w:style w:type="character" w:styleId="ListLabel123" w:customStyle="1">
    <w:name w:val="ListLabel 123"/>
    <w:qFormat/>
    <w:rPr>
      <w:rFonts w:cs="Symbol"/>
    </w:rPr>
  </w:style>
  <w:style w:type="character" w:styleId="ListLabel124" w:customStyle="1">
    <w:name w:val="ListLabel 124"/>
    <w:qFormat/>
    <w:rPr>
      <w:rFonts w:cs="Symbol"/>
    </w:rPr>
  </w:style>
  <w:style w:type="character" w:styleId="ListLabel125" w:customStyle="1">
    <w:name w:val="ListLabel 125"/>
    <w:qFormat/>
    <w:rPr>
      <w:rFonts w:cs="Symbol"/>
    </w:rPr>
  </w:style>
  <w:style w:type="character" w:styleId="ListLabel126" w:customStyle="1">
    <w:name w:val="ListLabel 126"/>
    <w:qFormat/>
    <w:rPr>
      <w:rFonts w:cs="Symbol"/>
    </w:rPr>
  </w:style>
  <w:style w:type="character" w:styleId="ListLabel127" w:customStyle="1">
    <w:name w:val="ListLabel 127"/>
    <w:qFormat/>
    <w:rPr>
      <w:rFonts w:cs="Symbol"/>
    </w:rPr>
  </w:style>
  <w:style w:type="character" w:styleId="ListLabel128" w:customStyle="1">
    <w:name w:val="ListLabel 128"/>
    <w:qFormat/>
    <w:rPr>
      <w:rFonts w:cs="Symbol"/>
    </w:rPr>
  </w:style>
  <w:style w:type="character" w:styleId="ListLabel129" w:customStyle="1">
    <w:name w:val="ListLabel 129"/>
    <w:qFormat/>
    <w:rPr>
      <w:rFonts w:cs="Symbol"/>
    </w:rPr>
  </w:style>
  <w:style w:type="character" w:styleId="ListLabel130" w:customStyle="1">
    <w:name w:val="ListLabel 130"/>
    <w:qFormat/>
    <w:rPr>
      <w:rFonts w:cs="Symbol"/>
    </w:rPr>
  </w:style>
  <w:style w:type="character" w:styleId="ListLabel131" w:customStyle="1">
    <w:name w:val="ListLabel 131"/>
    <w:qFormat/>
    <w:rPr>
      <w:rFonts w:cs="Symbol"/>
    </w:rPr>
  </w:style>
  <w:style w:type="character" w:styleId="ListLabel132" w:customStyle="1">
    <w:name w:val="ListLabel 132"/>
    <w:qFormat/>
    <w:rPr>
      <w:rFonts w:cs="Symbol"/>
    </w:rPr>
  </w:style>
  <w:style w:type="character" w:styleId="ListLabel133" w:customStyle="1">
    <w:name w:val="ListLabel 133"/>
    <w:qFormat/>
    <w:rPr>
      <w:rFonts w:cs="Symbol"/>
    </w:rPr>
  </w:style>
  <w:style w:type="character" w:styleId="ListLabel134" w:customStyle="1">
    <w:name w:val="ListLabel 134"/>
    <w:qFormat/>
    <w:rPr>
      <w:rFonts w:cs="Symbol"/>
    </w:rPr>
  </w:style>
  <w:style w:type="character" w:styleId="ListLabel135" w:customStyle="1">
    <w:name w:val="ListLabel 135"/>
    <w:qFormat/>
    <w:rPr>
      <w:rFonts w:cs="Symbol"/>
    </w:rPr>
  </w:style>
  <w:style w:type="character" w:styleId="ListLabel136" w:customStyle="1">
    <w:name w:val="ListLabel 136"/>
    <w:qFormat/>
    <w:rPr>
      <w:rFonts w:cs="Symbol"/>
    </w:rPr>
  </w:style>
  <w:style w:type="character" w:styleId="ListLabel137" w:customStyle="1">
    <w:name w:val="ListLabel 137"/>
    <w:qFormat/>
    <w:rPr>
      <w:rFonts w:cs="Symbol"/>
      <w:sz w:val="28"/>
    </w:rPr>
  </w:style>
  <w:style w:type="character" w:styleId="ListLabel138" w:customStyle="1">
    <w:name w:val="ListLabel 138"/>
    <w:qFormat/>
    <w:rPr>
      <w:rFonts w:cs="Symbol"/>
      <w:sz w:val="28"/>
    </w:rPr>
  </w:style>
  <w:style w:type="character" w:styleId="ListLabel139" w:customStyle="1">
    <w:name w:val="ListLabel 139"/>
    <w:qFormat/>
    <w:rPr>
      <w:rFonts w:cs="Symbol"/>
      <w:sz w:val="28"/>
    </w:rPr>
  </w:style>
  <w:style w:type="character" w:styleId="ListLabel140" w:customStyle="1">
    <w:name w:val="ListLabel 140"/>
    <w:qFormat/>
    <w:rPr>
      <w:rFonts w:cs="Symbol"/>
      <w:sz w:val="28"/>
    </w:rPr>
  </w:style>
  <w:style w:type="character" w:styleId="ListLabel141" w:customStyle="1">
    <w:name w:val="ListLabel 141"/>
    <w:qFormat/>
    <w:rPr>
      <w:rFonts w:cs="Symbol"/>
      <w:sz w:val="28"/>
    </w:rPr>
  </w:style>
  <w:style w:type="character" w:styleId="ListLabel142" w:customStyle="1">
    <w:name w:val="ListLabel 142"/>
    <w:qFormat/>
    <w:rPr>
      <w:rFonts w:cs="Symbol"/>
      <w:sz w:val="28"/>
    </w:rPr>
  </w:style>
  <w:style w:type="character" w:styleId="ListLabel143" w:customStyle="1">
    <w:name w:val="ListLabel 143"/>
    <w:qFormat/>
    <w:rPr>
      <w:rFonts w:cs="Symbol"/>
      <w:sz w:val="28"/>
    </w:rPr>
  </w:style>
  <w:style w:type="character" w:styleId="ListLabel144" w:customStyle="1">
    <w:name w:val="ListLabel 144"/>
    <w:qFormat/>
    <w:rPr>
      <w:rFonts w:cs="Symbol"/>
      <w:sz w:val="28"/>
    </w:rPr>
  </w:style>
  <w:style w:type="character" w:styleId="ListLabel145" w:customStyle="1">
    <w:name w:val="ListLabel 145"/>
    <w:qFormat/>
    <w:rPr>
      <w:rFonts w:cs="Symbol"/>
      <w:sz w:val="28"/>
    </w:rPr>
  </w:style>
  <w:style w:type="character" w:styleId="ListLabel146" w:customStyle="1">
    <w:name w:val="ListLabel 146"/>
    <w:qFormat/>
    <w:rPr>
      <w:rFonts w:cs="Symbol"/>
    </w:rPr>
  </w:style>
  <w:style w:type="character" w:styleId="ListLabel147" w:customStyle="1">
    <w:name w:val="ListLabel 147"/>
    <w:qFormat/>
    <w:rPr>
      <w:rFonts w:cs="Symbol"/>
    </w:rPr>
  </w:style>
  <w:style w:type="character" w:styleId="ListLabel148" w:customStyle="1">
    <w:name w:val="ListLabel 148"/>
    <w:qFormat/>
    <w:rPr>
      <w:rFonts w:cs="Symbol"/>
    </w:rPr>
  </w:style>
  <w:style w:type="character" w:styleId="ListLabel149" w:customStyle="1">
    <w:name w:val="ListLabel 149"/>
    <w:qFormat/>
    <w:rPr>
      <w:rFonts w:cs="Symbol"/>
    </w:rPr>
  </w:style>
  <w:style w:type="character" w:styleId="ListLabel150" w:customStyle="1">
    <w:name w:val="ListLabel 150"/>
    <w:qFormat/>
    <w:rPr>
      <w:rFonts w:cs="Symbol"/>
    </w:rPr>
  </w:style>
  <w:style w:type="character" w:styleId="ListLabel151" w:customStyle="1">
    <w:name w:val="ListLabel 151"/>
    <w:qFormat/>
    <w:rPr>
      <w:rFonts w:cs="Symbol"/>
    </w:rPr>
  </w:style>
  <w:style w:type="character" w:styleId="ListLabel152" w:customStyle="1">
    <w:name w:val="ListLabel 152"/>
    <w:qFormat/>
    <w:rPr>
      <w:rFonts w:cs="Symbol"/>
    </w:rPr>
  </w:style>
  <w:style w:type="character" w:styleId="ListLabel153" w:customStyle="1">
    <w:name w:val="ListLabel 153"/>
    <w:qFormat/>
    <w:rPr>
      <w:rFonts w:cs="Symbol"/>
    </w:rPr>
  </w:style>
  <w:style w:type="character" w:styleId="ListLabel154" w:customStyle="1">
    <w:name w:val="ListLabel 154"/>
    <w:qFormat/>
    <w:rPr>
      <w:rFonts w:cs="Symbol"/>
    </w:rPr>
  </w:style>
  <w:style w:type="character" w:styleId="ListLabel155" w:customStyle="1">
    <w:name w:val="ListLabel 155"/>
    <w:qFormat/>
    <w:rPr>
      <w:rFonts w:cs="Symbol"/>
    </w:rPr>
  </w:style>
  <w:style w:type="character" w:styleId="ListLabel156" w:customStyle="1">
    <w:name w:val="ListLabel 156"/>
    <w:qFormat/>
    <w:rPr>
      <w:rFonts w:cs="Symbol"/>
    </w:rPr>
  </w:style>
  <w:style w:type="character" w:styleId="ListLabel157" w:customStyle="1">
    <w:name w:val="ListLabel 157"/>
    <w:qFormat/>
    <w:rPr>
      <w:rFonts w:cs="Symbol"/>
    </w:rPr>
  </w:style>
  <w:style w:type="character" w:styleId="ListLabel158" w:customStyle="1">
    <w:name w:val="ListLabel 158"/>
    <w:qFormat/>
    <w:rPr>
      <w:rFonts w:cs="Symbol"/>
    </w:rPr>
  </w:style>
  <w:style w:type="character" w:styleId="ListLabel159" w:customStyle="1">
    <w:name w:val="ListLabel 159"/>
    <w:qFormat/>
    <w:rPr>
      <w:rFonts w:cs="Symbol"/>
    </w:rPr>
  </w:style>
  <w:style w:type="character" w:styleId="ListLabel160" w:customStyle="1">
    <w:name w:val="ListLabel 160"/>
    <w:qFormat/>
    <w:rPr>
      <w:rFonts w:cs="Symbol"/>
    </w:rPr>
  </w:style>
  <w:style w:type="character" w:styleId="ListLabel161" w:customStyle="1">
    <w:name w:val="ListLabel 161"/>
    <w:qFormat/>
    <w:rPr>
      <w:rFonts w:cs="Symbol"/>
    </w:rPr>
  </w:style>
  <w:style w:type="character" w:styleId="ListLabel162" w:customStyle="1">
    <w:name w:val="ListLabel 162"/>
    <w:qFormat/>
    <w:rPr>
      <w:rFonts w:cs="Symbol"/>
    </w:rPr>
  </w:style>
  <w:style w:type="character" w:styleId="ListLabel163" w:customStyle="1">
    <w:name w:val="ListLabel 163"/>
    <w:qFormat/>
    <w:rPr>
      <w:rFonts w:cs="Symbol"/>
    </w:rPr>
  </w:style>
  <w:style w:type="character" w:styleId="Style17" w:customStyle="1">
    <w:name w:val="Верхний колонтитул Знак"/>
    <w:basedOn w:val="DefaultParagraphFont"/>
    <w:link w:val="ac"/>
    <w:uiPriority w:val="99"/>
    <w:qFormat/>
    <w:rsid w:val="00b50280"/>
    <w:rPr>
      <w:color w:val="00000A"/>
      <w:sz w:val="24"/>
      <w:szCs w:val="21"/>
    </w:rPr>
  </w:style>
  <w:style w:type="character" w:styleId="Style18" w:customStyle="1">
    <w:name w:val="Нижний колонтитул Знак"/>
    <w:basedOn w:val="DefaultParagraphFont"/>
    <w:link w:val="ae"/>
    <w:uiPriority w:val="99"/>
    <w:qFormat/>
    <w:rsid w:val="00b50280"/>
    <w:rPr>
      <w:color w:val="00000A"/>
      <w:sz w:val="24"/>
      <w:szCs w:val="21"/>
    </w:rPr>
  </w:style>
  <w:style w:type="character" w:styleId="ListLabel164">
    <w:name w:val="ListLabel 164"/>
    <w:qFormat/>
    <w:rPr>
      <w:rFonts w:cs="Symbol"/>
      <w:sz w:val="28"/>
    </w:rPr>
  </w:style>
  <w:style w:type="character" w:styleId="ListLabel165">
    <w:name w:val="ListLabel 165"/>
    <w:qFormat/>
    <w:rPr>
      <w:rFonts w:cs="Symbol"/>
      <w:sz w:val="28"/>
    </w:rPr>
  </w:style>
  <w:style w:type="character" w:styleId="ListLabel166">
    <w:name w:val="ListLabel 166"/>
    <w:qFormat/>
    <w:rPr>
      <w:rFonts w:cs="Symbol"/>
      <w:sz w:val="28"/>
    </w:rPr>
  </w:style>
  <w:style w:type="character" w:styleId="ListLabel167">
    <w:name w:val="ListLabel 167"/>
    <w:qFormat/>
    <w:rPr>
      <w:rFonts w:cs="Symbol"/>
      <w:sz w:val="28"/>
    </w:rPr>
  </w:style>
  <w:style w:type="character" w:styleId="ListLabel168">
    <w:name w:val="ListLabel 168"/>
    <w:qFormat/>
    <w:rPr>
      <w:rFonts w:cs="Symbol"/>
      <w:sz w:val="28"/>
    </w:rPr>
  </w:style>
  <w:style w:type="character" w:styleId="ListLabel169">
    <w:name w:val="ListLabel 169"/>
    <w:qFormat/>
    <w:rPr>
      <w:rFonts w:cs="Symbol"/>
      <w:sz w:val="28"/>
    </w:rPr>
  </w:style>
  <w:style w:type="character" w:styleId="ListLabel170">
    <w:name w:val="ListLabel 170"/>
    <w:qFormat/>
    <w:rPr>
      <w:rFonts w:cs="Symbol"/>
      <w:sz w:val="28"/>
    </w:rPr>
  </w:style>
  <w:style w:type="character" w:styleId="ListLabel171">
    <w:name w:val="ListLabel 171"/>
    <w:qFormat/>
    <w:rPr>
      <w:rFonts w:cs="Symbol"/>
      <w:sz w:val="28"/>
    </w:rPr>
  </w:style>
  <w:style w:type="character" w:styleId="ListLabel172">
    <w:name w:val="ListLabel 172"/>
    <w:qFormat/>
    <w:rPr>
      <w:rFonts w:cs="Symbol"/>
      <w:sz w:val="28"/>
    </w:rPr>
  </w:style>
  <w:style w:type="character" w:styleId="ListLabel173">
    <w:name w:val="ListLabel 173"/>
    <w:qFormat/>
    <w:rPr>
      <w:rFonts w:cs="Symbol"/>
    </w:rPr>
  </w:style>
  <w:style w:type="character" w:styleId="ListLabel174">
    <w:name w:val="ListLabel 174"/>
    <w:qFormat/>
    <w:rPr>
      <w:rFonts w:cs="Symbol"/>
    </w:rPr>
  </w:style>
  <w:style w:type="character" w:styleId="ListLabel175">
    <w:name w:val="ListLabel 175"/>
    <w:qFormat/>
    <w:rPr>
      <w:rFonts w:cs="Symbol"/>
    </w:rPr>
  </w:style>
  <w:style w:type="character" w:styleId="ListLabel176">
    <w:name w:val="ListLabel 176"/>
    <w:qFormat/>
    <w:rPr>
      <w:rFonts w:cs="Symbol"/>
    </w:rPr>
  </w:style>
  <w:style w:type="character" w:styleId="ListLabel177">
    <w:name w:val="ListLabel 177"/>
    <w:qFormat/>
    <w:rPr>
      <w:rFonts w:cs="Symbol"/>
    </w:rPr>
  </w:style>
  <w:style w:type="character" w:styleId="ListLabel178">
    <w:name w:val="ListLabel 178"/>
    <w:qFormat/>
    <w:rPr>
      <w:rFonts w:cs="Symbol"/>
    </w:rPr>
  </w:style>
  <w:style w:type="character" w:styleId="ListLabel179">
    <w:name w:val="ListLabel 179"/>
    <w:qFormat/>
    <w:rPr>
      <w:rFonts w:cs="Symbol"/>
    </w:rPr>
  </w:style>
  <w:style w:type="character" w:styleId="ListLabel180">
    <w:name w:val="ListLabel 180"/>
    <w:qFormat/>
    <w:rPr>
      <w:rFonts w:cs="Symbol"/>
    </w:rPr>
  </w:style>
  <w:style w:type="character" w:styleId="ListLabel181">
    <w:name w:val="ListLabel 181"/>
    <w:qFormat/>
    <w:rPr>
      <w:rFonts w:cs="Symbol"/>
    </w:rPr>
  </w:style>
  <w:style w:type="character" w:styleId="ListLabel182">
    <w:name w:val="ListLabel 182"/>
    <w:qFormat/>
    <w:rPr>
      <w:rFonts w:cs="Symbol"/>
    </w:rPr>
  </w:style>
  <w:style w:type="character" w:styleId="ListLabel183">
    <w:name w:val="ListLabel 183"/>
    <w:qFormat/>
    <w:rPr>
      <w:rFonts w:cs="Symbol"/>
    </w:rPr>
  </w:style>
  <w:style w:type="character" w:styleId="ListLabel184">
    <w:name w:val="ListLabel 184"/>
    <w:qFormat/>
    <w:rPr>
      <w:rFonts w:cs="Symbol"/>
    </w:rPr>
  </w:style>
  <w:style w:type="character" w:styleId="ListLabel185">
    <w:name w:val="ListLabel 185"/>
    <w:qFormat/>
    <w:rPr>
      <w:rFonts w:cs="Symbol"/>
    </w:rPr>
  </w:style>
  <w:style w:type="character" w:styleId="ListLabel186">
    <w:name w:val="ListLabel 186"/>
    <w:qFormat/>
    <w:rPr>
      <w:rFonts w:cs="Symbol"/>
    </w:rPr>
  </w:style>
  <w:style w:type="character" w:styleId="ListLabel187">
    <w:name w:val="ListLabel 187"/>
    <w:qFormat/>
    <w:rPr>
      <w:rFonts w:cs="Symbol"/>
    </w:rPr>
  </w:style>
  <w:style w:type="character" w:styleId="ListLabel188">
    <w:name w:val="ListLabel 188"/>
    <w:qFormat/>
    <w:rPr>
      <w:rFonts w:cs="Symbol"/>
    </w:rPr>
  </w:style>
  <w:style w:type="character" w:styleId="ListLabel189">
    <w:name w:val="ListLabel 189"/>
    <w:qFormat/>
    <w:rPr>
      <w:rFonts w:cs="Symbol"/>
    </w:rPr>
  </w:style>
  <w:style w:type="character" w:styleId="ListLabel190">
    <w:name w:val="ListLabel 190"/>
    <w:qFormat/>
    <w:rPr>
      <w:rFonts w:cs="Symbol"/>
    </w:rPr>
  </w:style>
  <w:style w:type="character" w:styleId="ListLabel191">
    <w:name w:val="ListLabel 191"/>
    <w:qFormat/>
    <w:rPr>
      <w:rFonts w:cs="Symbol"/>
      <w:sz w:val="28"/>
    </w:rPr>
  </w:style>
  <w:style w:type="character" w:styleId="ListLabel192">
    <w:name w:val="ListLabel 192"/>
    <w:qFormat/>
    <w:rPr>
      <w:rFonts w:cs="Symbol"/>
      <w:sz w:val="28"/>
    </w:rPr>
  </w:style>
  <w:style w:type="character" w:styleId="ListLabel193">
    <w:name w:val="ListLabel 193"/>
    <w:qFormat/>
    <w:rPr>
      <w:rFonts w:cs="Symbol"/>
      <w:sz w:val="28"/>
    </w:rPr>
  </w:style>
  <w:style w:type="character" w:styleId="ListLabel194">
    <w:name w:val="ListLabel 194"/>
    <w:qFormat/>
    <w:rPr>
      <w:rFonts w:cs="Symbol"/>
      <w:sz w:val="28"/>
    </w:rPr>
  </w:style>
  <w:style w:type="character" w:styleId="ListLabel195">
    <w:name w:val="ListLabel 195"/>
    <w:qFormat/>
    <w:rPr>
      <w:rFonts w:cs="Symbol"/>
      <w:sz w:val="28"/>
    </w:rPr>
  </w:style>
  <w:style w:type="character" w:styleId="ListLabel196">
    <w:name w:val="ListLabel 196"/>
    <w:qFormat/>
    <w:rPr>
      <w:rFonts w:cs="Symbol"/>
      <w:sz w:val="28"/>
    </w:rPr>
  </w:style>
  <w:style w:type="character" w:styleId="ListLabel197">
    <w:name w:val="ListLabel 197"/>
    <w:qFormat/>
    <w:rPr>
      <w:rFonts w:cs="Symbol"/>
      <w:sz w:val="28"/>
    </w:rPr>
  </w:style>
  <w:style w:type="character" w:styleId="ListLabel198">
    <w:name w:val="ListLabel 198"/>
    <w:qFormat/>
    <w:rPr>
      <w:rFonts w:cs="Symbol"/>
      <w:sz w:val="28"/>
    </w:rPr>
  </w:style>
  <w:style w:type="character" w:styleId="ListLabel199">
    <w:name w:val="ListLabel 199"/>
    <w:qFormat/>
    <w:rPr>
      <w:rFonts w:cs="Symbol"/>
      <w:sz w:val="28"/>
    </w:rPr>
  </w:style>
  <w:style w:type="character" w:styleId="ListLabel200">
    <w:name w:val="ListLabel 200"/>
    <w:qFormat/>
    <w:rPr>
      <w:rFonts w:cs="Symbol"/>
    </w:rPr>
  </w:style>
  <w:style w:type="character" w:styleId="ListLabel201">
    <w:name w:val="ListLabel 201"/>
    <w:qFormat/>
    <w:rPr>
      <w:rFonts w:cs="Symbol"/>
    </w:rPr>
  </w:style>
  <w:style w:type="character" w:styleId="ListLabel202">
    <w:name w:val="ListLabel 202"/>
    <w:qFormat/>
    <w:rPr>
      <w:rFonts w:cs="Symbol"/>
    </w:rPr>
  </w:style>
  <w:style w:type="character" w:styleId="ListLabel203">
    <w:name w:val="ListLabel 203"/>
    <w:qFormat/>
    <w:rPr>
      <w:rFonts w:cs="Symbol"/>
    </w:rPr>
  </w:style>
  <w:style w:type="character" w:styleId="ListLabel204">
    <w:name w:val="ListLabel 204"/>
    <w:qFormat/>
    <w:rPr>
      <w:rFonts w:cs="Symbol"/>
    </w:rPr>
  </w:style>
  <w:style w:type="character" w:styleId="ListLabel205">
    <w:name w:val="ListLabel 205"/>
    <w:qFormat/>
    <w:rPr>
      <w:rFonts w:cs="Symbol"/>
    </w:rPr>
  </w:style>
  <w:style w:type="character" w:styleId="ListLabel206">
    <w:name w:val="ListLabel 206"/>
    <w:qFormat/>
    <w:rPr>
      <w:rFonts w:cs="Symbol"/>
    </w:rPr>
  </w:style>
  <w:style w:type="character" w:styleId="ListLabel207">
    <w:name w:val="ListLabel 207"/>
    <w:qFormat/>
    <w:rPr>
      <w:rFonts w:cs="Symbol"/>
    </w:rPr>
  </w:style>
  <w:style w:type="character" w:styleId="ListLabel208">
    <w:name w:val="ListLabel 208"/>
    <w:qFormat/>
    <w:rPr>
      <w:rFonts w:cs="Symbol"/>
    </w:rPr>
  </w:style>
  <w:style w:type="character" w:styleId="ListLabel209">
    <w:name w:val="ListLabel 209"/>
    <w:qFormat/>
    <w:rPr>
      <w:rFonts w:cs="Symbol"/>
    </w:rPr>
  </w:style>
  <w:style w:type="character" w:styleId="ListLabel210">
    <w:name w:val="ListLabel 210"/>
    <w:qFormat/>
    <w:rPr>
      <w:rFonts w:cs="Symbol"/>
    </w:rPr>
  </w:style>
  <w:style w:type="character" w:styleId="ListLabel211">
    <w:name w:val="ListLabel 211"/>
    <w:qFormat/>
    <w:rPr>
      <w:rFonts w:cs="Symbol"/>
    </w:rPr>
  </w:style>
  <w:style w:type="character" w:styleId="ListLabel212">
    <w:name w:val="ListLabel 212"/>
    <w:qFormat/>
    <w:rPr>
      <w:rFonts w:cs="Symbol"/>
    </w:rPr>
  </w:style>
  <w:style w:type="character" w:styleId="ListLabel213">
    <w:name w:val="ListLabel 213"/>
    <w:qFormat/>
    <w:rPr>
      <w:rFonts w:cs="Symbol"/>
    </w:rPr>
  </w:style>
  <w:style w:type="character" w:styleId="ListLabel214">
    <w:name w:val="ListLabel 214"/>
    <w:qFormat/>
    <w:rPr>
      <w:rFonts w:cs="Symbol"/>
    </w:rPr>
  </w:style>
  <w:style w:type="character" w:styleId="ListLabel215">
    <w:name w:val="ListLabel 215"/>
    <w:qFormat/>
    <w:rPr>
      <w:rFonts w:cs="Symbol"/>
    </w:rPr>
  </w:style>
  <w:style w:type="character" w:styleId="ListLabel216">
    <w:name w:val="ListLabel 216"/>
    <w:qFormat/>
    <w:rPr>
      <w:rFonts w:cs="Symbol"/>
    </w:rPr>
  </w:style>
  <w:style w:type="character" w:styleId="ListLabel217">
    <w:name w:val="ListLabel 217"/>
    <w:qFormat/>
    <w:rPr>
      <w:rFonts w:cs="Symbol"/>
    </w:rPr>
  </w:style>
  <w:style w:type="character" w:styleId="ListLabel218">
    <w:name w:val="ListLabel 218"/>
    <w:qFormat/>
    <w:rPr>
      <w:rFonts w:cs="Symbol"/>
      <w:sz w:val="28"/>
    </w:rPr>
  </w:style>
  <w:style w:type="character" w:styleId="ListLabel219">
    <w:name w:val="ListLabel 219"/>
    <w:qFormat/>
    <w:rPr>
      <w:rFonts w:cs="Symbol"/>
      <w:sz w:val="28"/>
    </w:rPr>
  </w:style>
  <w:style w:type="character" w:styleId="ListLabel220">
    <w:name w:val="ListLabel 220"/>
    <w:qFormat/>
    <w:rPr>
      <w:rFonts w:cs="Symbol"/>
      <w:sz w:val="28"/>
    </w:rPr>
  </w:style>
  <w:style w:type="character" w:styleId="ListLabel221">
    <w:name w:val="ListLabel 221"/>
    <w:qFormat/>
    <w:rPr>
      <w:rFonts w:cs="Symbol"/>
      <w:sz w:val="28"/>
    </w:rPr>
  </w:style>
  <w:style w:type="character" w:styleId="ListLabel222">
    <w:name w:val="ListLabel 222"/>
    <w:qFormat/>
    <w:rPr>
      <w:rFonts w:cs="Symbol"/>
      <w:sz w:val="28"/>
    </w:rPr>
  </w:style>
  <w:style w:type="character" w:styleId="ListLabel223">
    <w:name w:val="ListLabel 223"/>
    <w:qFormat/>
    <w:rPr>
      <w:rFonts w:cs="Symbol"/>
      <w:sz w:val="28"/>
    </w:rPr>
  </w:style>
  <w:style w:type="character" w:styleId="ListLabel224">
    <w:name w:val="ListLabel 224"/>
    <w:qFormat/>
    <w:rPr>
      <w:rFonts w:cs="Symbol"/>
      <w:sz w:val="28"/>
    </w:rPr>
  </w:style>
  <w:style w:type="character" w:styleId="ListLabel225">
    <w:name w:val="ListLabel 225"/>
    <w:qFormat/>
    <w:rPr>
      <w:rFonts w:cs="Symbol"/>
      <w:sz w:val="28"/>
    </w:rPr>
  </w:style>
  <w:style w:type="character" w:styleId="ListLabel226">
    <w:name w:val="ListLabel 226"/>
    <w:qFormat/>
    <w:rPr>
      <w:rFonts w:cs="Symbol"/>
      <w:sz w:val="28"/>
    </w:rPr>
  </w:style>
  <w:style w:type="character" w:styleId="ListLabel227">
    <w:name w:val="ListLabel 227"/>
    <w:qFormat/>
    <w:rPr>
      <w:rFonts w:cs="Symbol"/>
    </w:rPr>
  </w:style>
  <w:style w:type="character" w:styleId="ListLabel228">
    <w:name w:val="ListLabel 228"/>
    <w:qFormat/>
    <w:rPr>
      <w:rFonts w:cs="Symbol"/>
    </w:rPr>
  </w:style>
  <w:style w:type="character" w:styleId="ListLabel229">
    <w:name w:val="ListLabel 229"/>
    <w:qFormat/>
    <w:rPr>
      <w:rFonts w:cs="Symbol"/>
    </w:rPr>
  </w:style>
  <w:style w:type="character" w:styleId="ListLabel230">
    <w:name w:val="ListLabel 230"/>
    <w:qFormat/>
    <w:rPr>
      <w:rFonts w:cs="Symbol"/>
    </w:rPr>
  </w:style>
  <w:style w:type="character" w:styleId="ListLabel231">
    <w:name w:val="ListLabel 231"/>
    <w:qFormat/>
    <w:rPr>
      <w:rFonts w:cs="Symbol"/>
    </w:rPr>
  </w:style>
  <w:style w:type="character" w:styleId="ListLabel232">
    <w:name w:val="ListLabel 232"/>
    <w:qFormat/>
    <w:rPr>
      <w:rFonts w:cs="Symbol"/>
    </w:rPr>
  </w:style>
  <w:style w:type="character" w:styleId="ListLabel233">
    <w:name w:val="ListLabel 233"/>
    <w:qFormat/>
    <w:rPr>
      <w:rFonts w:cs="Symbol"/>
    </w:rPr>
  </w:style>
  <w:style w:type="character" w:styleId="ListLabel234">
    <w:name w:val="ListLabel 234"/>
    <w:qFormat/>
    <w:rPr>
      <w:rFonts w:cs="Symbol"/>
    </w:rPr>
  </w:style>
  <w:style w:type="character" w:styleId="ListLabel235">
    <w:name w:val="ListLabel 235"/>
    <w:qFormat/>
    <w:rPr>
      <w:rFonts w:cs="Symbol"/>
    </w:rPr>
  </w:style>
  <w:style w:type="character" w:styleId="ListLabel236">
    <w:name w:val="ListLabel 236"/>
    <w:qFormat/>
    <w:rPr>
      <w:rFonts w:cs="Symbol"/>
    </w:rPr>
  </w:style>
  <w:style w:type="character" w:styleId="ListLabel237">
    <w:name w:val="ListLabel 237"/>
    <w:qFormat/>
    <w:rPr>
      <w:rFonts w:cs="Symbol"/>
    </w:rPr>
  </w:style>
  <w:style w:type="character" w:styleId="ListLabel238">
    <w:name w:val="ListLabel 238"/>
    <w:qFormat/>
    <w:rPr>
      <w:rFonts w:cs="Symbol"/>
    </w:rPr>
  </w:style>
  <w:style w:type="character" w:styleId="ListLabel239">
    <w:name w:val="ListLabel 239"/>
    <w:qFormat/>
    <w:rPr>
      <w:rFonts w:cs="Symbol"/>
    </w:rPr>
  </w:style>
  <w:style w:type="character" w:styleId="ListLabel240">
    <w:name w:val="ListLabel 240"/>
    <w:qFormat/>
    <w:rPr>
      <w:rFonts w:cs="Symbol"/>
    </w:rPr>
  </w:style>
  <w:style w:type="character" w:styleId="ListLabel241">
    <w:name w:val="ListLabel 241"/>
    <w:qFormat/>
    <w:rPr>
      <w:rFonts w:cs="Symbol"/>
    </w:rPr>
  </w:style>
  <w:style w:type="character" w:styleId="ListLabel242">
    <w:name w:val="ListLabel 242"/>
    <w:qFormat/>
    <w:rPr>
      <w:rFonts w:cs="Symbol"/>
    </w:rPr>
  </w:style>
  <w:style w:type="character" w:styleId="ListLabel243">
    <w:name w:val="ListLabel 243"/>
    <w:qFormat/>
    <w:rPr>
      <w:rFonts w:cs="Symbol"/>
    </w:rPr>
  </w:style>
  <w:style w:type="character" w:styleId="ListLabel244">
    <w:name w:val="ListLabel 244"/>
    <w:qFormat/>
    <w:rPr>
      <w:rFonts w:cs="Symbol"/>
    </w:rPr>
  </w:style>
  <w:style w:type="paragraph" w:styleId="Style19" w:customStyle="1">
    <w:name w:val="Заголовок"/>
    <w:basedOn w:val="Normal"/>
    <w:next w:val="Style20"/>
    <w:qFormat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/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Style24" w:customStyle="1">
    <w:name w:val="Текст в заданном формате"/>
    <w:basedOn w:val="Normal"/>
    <w:qFormat/>
    <w:pPr/>
    <w:rPr>
      <w:rFonts w:ascii="Liberation Mono" w:hAnsi="Liberation Mono" w:eastAsia="NSimSun" w:cs="Liberation Mono"/>
      <w:sz w:val="20"/>
      <w:szCs w:val="20"/>
    </w:rPr>
  </w:style>
  <w:style w:type="paragraph" w:styleId="Style25" w:customStyle="1">
    <w:name w:val="Содержимое таблицы"/>
    <w:basedOn w:val="Normal"/>
    <w:qFormat/>
    <w:pPr/>
    <w:rPr/>
  </w:style>
  <w:style w:type="paragraph" w:styleId="Style26">
    <w:name w:val="Header"/>
    <w:basedOn w:val="Normal"/>
    <w:link w:val="ad"/>
    <w:uiPriority w:val="99"/>
    <w:unhideWhenUsed/>
    <w:rsid w:val="00b50280"/>
    <w:pPr>
      <w:tabs>
        <w:tab w:val="center" w:pos="4677" w:leader="none"/>
        <w:tab w:val="right" w:pos="9355" w:leader="none"/>
      </w:tabs>
    </w:pPr>
    <w:rPr>
      <w:szCs w:val="21"/>
    </w:rPr>
  </w:style>
  <w:style w:type="paragraph" w:styleId="Style27">
    <w:name w:val="Footer"/>
    <w:basedOn w:val="Normal"/>
    <w:link w:val="af"/>
    <w:uiPriority w:val="99"/>
    <w:unhideWhenUsed/>
    <w:rsid w:val="00b50280"/>
    <w:pPr>
      <w:tabs>
        <w:tab w:val="center" w:pos="4677" w:leader="none"/>
        <w:tab w:val="right" w:pos="9355" w:leader="none"/>
      </w:tabs>
    </w:pPr>
    <w:rPr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sychology.snauka.ru/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2529</TotalTime>
  <Application>LibreOffice/5.2.5.1$Windows_x86 LibreOffice_project/0312e1a284a7d50ca85a365c316c7abbf20a4d22</Application>
  <Pages>19</Pages>
  <Words>3250</Words>
  <Characters>23642</Characters>
  <CharactersWithSpaces>26880</CharactersWithSpaces>
  <Paragraphs>133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2017-02-15T01:23:00Z</dcterms:created>
  <dc:creator/>
  <dc:description/>
  <dc:language>ru-RU</dc:language>
  <cp:lastModifiedBy>Наталья Владимировна Грищук</cp:lastModifiedBy>
  <cp:lastPrinted>2017-02-16T07:06:46Z</cp:lastPrinted>
  <dcterms:modified xsi:type="dcterms:W3CDTF">2017-02-21T15:06:25Z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